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2A9AF0D9" w:rsidR="006B1A2F" w:rsidRDefault="00E40B1C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Szkolenie pn.: „Opracowanie i aktualizacja </w:t>
            </w:r>
            <w:r w:rsidR="008C2ACB">
              <w:rPr>
                <w:b/>
                <w:sz w:val="24"/>
                <w:szCs w:val="24"/>
              </w:rPr>
              <w:t>Indywidualnego Planu Reintegracji (IPR) w przedsiębiorstwie społecznym (PS)”</w:t>
            </w:r>
          </w:p>
        </w:tc>
      </w:tr>
      <w:tr w:rsidR="006B1A2F" w14:paraId="62964455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Pr="00E40B1C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E40B1C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36427C3F" w:rsidR="006B1A2F" w:rsidRPr="008C2ACB" w:rsidRDefault="00E40B1C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8C2ACB">
              <w:rPr>
                <w:b/>
                <w:sz w:val="24"/>
                <w:szCs w:val="24"/>
              </w:rPr>
              <w:t>14 października 2025</w:t>
            </w:r>
          </w:p>
        </w:tc>
      </w:tr>
      <w:tr w:rsidR="006B1A2F" w14:paraId="486135A7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Pr="00E40B1C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E40B1C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1E8C76FB" w:rsidR="006B1A2F" w:rsidRPr="008C2ACB" w:rsidRDefault="00E40B1C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8C2ACB">
              <w:rPr>
                <w:b/>
                <w:color w:val="000000"/>
                <w:sz w:val="24"/>
                <w:szCs w:val="24"/>
              </w:rPr>
              <w:t>Hotel 3 Trio, ul. Hurtowa 3, 15-399 Białystok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3D9D8AD1" w:rsidR="006B1A2F" w:rsidRPr="004C5E91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E40B1C">
              <w:rPr>
                <w:sz w:val="24"/>
                <w:szCs w:val="24"/>
              </w:rPr>
              <w:t xml:space="preserve"> Emilia Faszczewska, tel.: 85 744 7275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EA564A" w:rsidRDefault="00EA564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EA564A" w:rsidRDefault="00EA564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EA564A" w:rsidRDefault="00EA564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EA564A" w:rsidRDefault="00EA564A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43D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77F27"/>
    <w:rsid w:val="001473A2"/>
    <w:rsid w:val="00190A56"/>
    <w:rsid w:val="001C2EE3"/>
    <w:rsid w:val="001E5683"/>
    <w:rsid w:val="002A360A"/>
    <w:rsid w:val="002B5D1F"/>
    <w:rsid w:val="002C4FD9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4C5E91"/>
    <w:rsid w:val="005210FE"/>
    <w:rsid w:val="00523E04"/>
    <w:rsid w:val="005A3433"/>
    <w:rsid w:val="005C7CB1"/>
    <w:rsid w:val="00683DBB"/>
    <w:rsid w:val="00694CDF"/>
    <w:rsid w:val="006B1A2F"/>
    <w:rsid w:val="006F069A"/>
    <w:rsid w:val="006F60E6"/>
    <w:rsid w:val="00732390"/>
    <w:rsid w:val="007571A3"/>
    <w:rsid w:val="007810DE"/>
    <w:rsid w:val="00800D26"/>
    <w:rsid w:val="00873EFF"/>
    <w:rsid w:val="008C2ACB"/>
    <w:rsid w:val="0091486D"/>
    <w:rsid w:val="00927DA5"/>
    <w:rsid w:val="00927DBB"/>
    <w:rsid w:val="0097249F"/>
    <w:rsid w:val="009743BA"/>
    <w:rsid w:val="009869A4"/>
    <w:rsid w:val="00A05C0E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E40B1C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36</cp:revision>
  <cp:lastPrinted>2024-02-14T09:17:00Z</cp:lastPrinted>
  <dcterms:created xsi:type="dcterms:W3CDTF">2024-02-28T13:21:00Z</dcterms:created>
  <dcterms:modified xsi:type="dcterms:W3CDTF">2025-09-12T09:43:00Z</dcterms:modified>
</cp:coreProperties>
</file>