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0827F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Załącznik nr 7</w:t>
      </w:r>
    </w:p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467203D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1F09F5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426C5C03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Odrębnym Administratorem Państwa </w:t>
      </w:r>
      <w:r w:rsidRPr="00DE0526">
        <w:rPr>
          <w:rFonts w:asciiTheme="minorHAnsi" w:hAnsiTheme="minorHAnsi" w:cstheme="minorHAnsi"/>
          <w:sz w:val="24"/>
          <w:szCs w:val="24"/>
        </w:rPr>
        <w:t>danych osobowych jest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Regionalny Ośrodek Polityki Społecznej w Białymstoku, ul. gen. George’a </w:t>
      </w:r>
      <w:proofErr w:type="spellStart"/>
      <w:r w:rsidRPr="00DE0526">
        <w:rPr>
          <w:rFonts w:asciiTheme="minorHAnsi" w:eastAsia="Times New Roman" w:hAnsiTheme="minorHAnsi" w:cstheme="minorHAnsi"/>
          <w:sz w:val="24"/>
          <w:szCs w:val="24"/>
        </w:rPr>
        <w:t>Smitha</w:t>
      </w:r>
      <w:proofErr w:type="spellEnd"/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Pattona 8, 15-688 Białystok (dalej: „ROPS”).</w:t>
      </w:r>
    </w:p>
    <w:p w14:paraId="4CCFB5DA" w14:textId="77777777" w:rsidR="00DE0526" w:rsidRPr="00DE0526" w:rsidRDefault="00DE0526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B5A91C1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eastAsia="Times New Roman" w:hAnsiTheme="minorHAnsi" w:cstheme="minorHAnsi"/>
          <w:b/>
          <w:sz w:val="24"/>
          <w:szCs w:val="24"/>
        </w:rPr>
        <w:t>Dane kontaktowe Inspektora Ochrony Danych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8" w:history="1">
        <w:r w:rsidRPr="00DE0526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iod@rops-bialystok.pl</w:t>
        </w:r>
      </w:hyperlink>
      <w:r w:rsidRPr="00DE052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7805998" w14:textId="77777777" w:rsidR="00DE0526" w:rsidRPr="00DE0526" w:rsidRDefault="00DE0526" w:rsidP="00DE0526">
      <w:pPr>
        <w:spacing w:after="0"/>
        <w:rPr>
          <w:rFonts w:eastAsia="Times New Roman" w:cstheme="minorHAnsi"/>
          <w:sz w:val="24"/>
          <w:szCs w:val="24"/>
        </w:rPr>
      </w:pPr>
    </w:p>
    <w:p w14:paraId="5CD8314F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4E6D4C7C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będą przetwarzane w związku z realizacją Projektu pn. „Koordynacja działań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  <w:r w:rsidRPr="00DE0526">
        <w:rPr>
          <w:rFonts w:asciiTheme="minorHAnsi" w:hAnsiTheme="minorHAnsi" w:cstheme="minorHAnsi"/>
          <w:sz w:val="24"/>
          <w:szCs w:val="24"/>
        </w:rPr>
        <w:t>w zakresie polityki społecznej w województwie podlaskim”, w szczególności w celu monitorowania, sprawozdawczości, komunikacji, publikacji, ewaluacji, zarządzania finansowego, weryfikacji i audytów oraz do celów określania kwalifikowalności uczestników.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  <w:r w:rsidRPr="00DE0526">
        <w:rPr>
          <w:rFonts w:asciiTheme="minorHAnsi" w:hAnsiTheme="minorHAnsi"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0DB1531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6A6CCFA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440419E1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Przetwarzanie Pana/Pani danych osobowych jest zgodne z prawem (art. 6 ust. 1 lit. c RODO i art. 9 ust. 2 lit. g RODO) i odbywa się na podstawie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E0526">
        <w:rPr>
          <w:rFonts w:asciiTheme="minorHAnsi" w:hAnsiTheme="minorHAnsi" w:cstheme="minorHAnsi"/>
          <w:sz w:val="24"/>
          <w:szCs w:val="24"/>
        </w:rPr>
        <w:t>:</w:t>
      </w:r>
    </w:p>
    <w:p w14:paraId="36FE7CAA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2021/1060 z dnia 24 czerwca 2021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</w:t>
      </w:r>
    </w:p>
    <w:p w14:paraId="619A749E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rozporządzenia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4FCF769B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472AB5F9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ustawa z 14 czerwca 1960 r. - Kodeks postępowania administracyjnego;</w:t>
      </w:r>
    </w:p>
    <w:p w14:paraId="131CF74A" w14:textId="4C93DE8F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ustawy z 27 sierpnia 2009 r. o finansach publicznych.</w:t>
      </w:r>
    </w:p>
    <w:p w14:paraId="4FC8F1BC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</w:p>
    <w:p w14:paraId="594232EE" w14:textId="6F8B7CF3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4C9B0256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 podmiotów zaangażowanych w realizację Projektu pn. „Koordynacja działań w zakresie polityki społecznej w województwie podlaskim”</w:t>
      </w:r>
      <w:r w:rsidRPr="00DE0526">
        <w:rPr>
          <w:rFonts w:asciiTheme="minorHAnsi" w:hAnsiTheme="minorHAnsi" w:cstheme="minorHAnsi"/>
          <w:b/>
          <w:sz w:val="24"/>
          <w:szCs w:val="24"/>
        </w:rPr>
        <w:t>.</w:t>
      </w:r>
    </w:p>
    <w:p w14:paraId="554564B8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AC73A0C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A1F1B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administratora. Ponadto Państwa dane osobowe mogą b</w:t>
      </w:r>
      <w:r w:rsidRPr="00DE0526">
        <w:rPr>
          <w:rFonts w:asciiTheme="minorHAnsi" w:hAnsiTheme="minorHAnsi" w:cstheme="minorHAnsi"/>
          <w:sz w:val="24"/>
          <w:szCs w:val="24"/>
        </w:rPr>
        <w:t>yć powierzane lub udostępniane:</w:t>
      </w:r>
    </w:p>
    <w:p w14:paraId="22DC3694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zadań, </w:t>
      </w:r>
    </w:p>
    <w:p w14:paraId="76295C06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39F443AA" w14:textId="2BBC5A1A" w:rsidR="00F92FAE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235DD01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7EA98CB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0E90D3" w14:textId="4988806E" w:rsidR="00F92FAE" w:rsidRDefault="00F92FAE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przechowywane przez okres niezbędny do 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>realizacji celu dla jakiego zostały zebrane, a następnie archiwizowane przez okres 5 lat od dnia 31 grudnia roku, w którym zostanie zatwierdzony końcowy wniosek o płatność Projektu.</w:t>
      </w:r>
    </w:p>
    <w:p w14:paraId="476C5A5C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4078515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3669F5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Przysłu</w:t>
      </w:r>
      <w:r w:rsidRPr="00DE0526">
        <w:rPr>
          <w:rFonts w:asciiTheme="minorHAnsi" w:hAnsiTheme="minorHAnsi" w:cstheme="minorHAnsi"/>
          <w:sz w:val="24"/>
          <w:szCs w:val="24"/>
        </w:rPr>
        <w:t>gują Państwu następujące prawa:</w:t>
      </w:r>
    </w:p>
    <w:p w14:paraId="18F44EC6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dostępu do swoich danych oraz otrzymania ich kopii (art. 15 RODO);</w:t>
      </w:r>
    </w:p>
    <w:p w14:paraId="41EA87EE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RODO); </w:t>
      </w:r>
    </w:p>
    <w:p w14:paraId="107A1380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386C6FE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żądania od administratora ograniczenia przetwarzania swoich danych (art. 18 RODO); </w:t>
      </w:r>
    </w:p>
    <w:p w14:paraId="35C7B7A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>prawo do przenoszenia swoich danych (art. 20 RODO) - jeśli przetwarzanie odbywa się na podstawie umowy: w celu jej zawarcia lub realizacji (w myśl a</w:t>
      </w:r>
      <w:r w:rsidRPr="00DE0526">
        <w:rPr>
          <w:rFonts w:asciiTheme="minorHAnsi" w:hAnsiTheme="minorHAnsi" w:cstheme="minorHAnsi"/>
          <w:sz w:val="24"/>
          <w:szCs w:val="24"/>
        </w:rPr>
        <w:t xml:space="preserve">rt. 6 ust. 1 lit. b RODO) oraz </w:t>
      </w:r>
      <w:r w:rsidRPr="00DE0526">
        <w:rPr>
          <w:rFonts w:asciiTheme="minorHAnsi" w:hAnsiTheme="minorHAnsi" w:cstheme="minorHAnsi"/>
          <w:sz w:val="24"/>
          <w:szCs w:val="24"/>
        </w:rPr>
        <w:t>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E0526">
        <w:rPr>
          <w:rFonts w:asciiTheme="minorHAnsi" w:hAnsiTheme="minorHAnsi" w:cstheme="minorHAnsi"/>
          <w:sz w:val="24"/>
          <w:szCs w:val="24"/>
        </w:rPr>
        <w:t>;</w:t>
      </w:r>
    </w:p>
    <w:p w14:paraId="05C256D7" w14:textId="49DC9C11" w:rsidR="00F92FAE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2D363F3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2343C076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D1008" w14:textId="0D9B080D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nie będą podlegały zautomatyzowanemu podejmowan</w:t>
      </w:r>
      <w:r w:rsidR="00DE0526">
        <w:rPr>
          <w:rFonts w:asciiTheme="minorHAnsi" w:hAnsiTheme="minorHAnsi" w:cstheme="minorHAnsi"/>
          <w:sz w:val="24"/>
          <w:szCs w:val="24"/>
        </w:rPr>
        <w:t>iu decyzji, w tym profilowaniu.</w:t>
      </w:r>
    </w:p>
    <w:p w14:paraId="0F90A5A7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D8E6194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Przekazywa</w:t>
      </w:r>
      <w:r w:rsidRPr="00DE0526">
        <w:rPr>
          <w:rFonts w:asciiTheme="minorHAnsi" w:hAnsiTheme="minorHAnsi" w:cstheme="minorHAnsi"/>
          <w:b/>
          <w:sz w:val="24"/>
          <w:szCs w:val="24"/>
        </w:rPr>
        <w:t>nie danych do państwa trzeciego</w:t>
      </w:r>
    </w:p>
    <w:p w14:paraId="6CE04D7B" w14:textId="2A42274F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35442B59" w14:textId="133FBCF7" w:rsidR="00F92FAE" w:rsidRPr="00DE0526" w:rsidRDefault="00F92FAE" w:rsidP="00DE0526">
      <w:pPr>
        <w:spacing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br w:type="page"/>
      </w: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4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</w:t>
      </w:r>
      <w:r w:rsidRPr="00DE0526">
        <w:rPr>
          <w:rFonts w:asciiTheme="minorHAnsi" w:hAnsiTheme="minorHAnsi" w:cstheme="minorHAnsi"/>
          <w:sz w:val="24"/>
          <w:szCs w:val="24"/>
        </w:rPr>
        <w:t>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będą przetwarzane w związku z realizacją FERS, w szczególności w celu monitorowania, sprawozdawczości, komunikacji, publikacji, ewaluacji, zarządzania finansowego, weryfikacji i audytów oraz do celów określania kwalifikowalności uczestników.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  <w:r w:rsidRPr="00DE0526">
        <w:rPr>
          <w:rFonts w:asciiTheme="minorHAnsi" w:hAnsiTheme="minorHAnsi"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54E1FE60" w14:textId="77777777" w:rsidR="00F92FAE" w:rsidRDefault="00F92FAE" w:rsidP="00F92FAE">
      <w:pPr>
        <w:pStyle w:val="Tekstprzypisudolnego"/>
      </w:pPr>
      <w:r w:rsidRPr="002C69EE">
        <w:rPr>
          <w:rStyle w:val="Odwoanieprzypisudolnego"/>
          <w:rFonts w:cstheme="minorHAnsi"/>
          <w:sz w:val="22"/>
          <w:szCs w:val="22"/>
        </w:rPr>
        <w:footnoteRef/>
      </w:r>
      <w:r w:rsidRPr="002C69EE">
        <w:rPr>
          <w:rFonts w:cstheme="minorHAnsi"/>
          <w:sz w:val="22"/>
          <w:szCs w:val="22"/>
        </w:rPr>
        <w:t xml:space="preserve"> </w:t>
      </w:r>
      <w:r w:rsidRPr="0047796A">
        <w:t>Należy wskazać jeden lub kilka przepisów prawa – możliwe jest ich przywoływanie w zakresie ograniczonym na potrzeby konkretnej klauzuli.</w:t>
      </w:r>
    </w:p>
    <w:p w14:paraId="7CE898BD" w14:textId="77777777" w:rsidR="00F92FAE" w:rsidRDefault="00F92FAE" w:rsidP="00F92FAE">
      <w:pPr>
        <w:pStyle w:val="Tekstprzypisudolnego"/>
      </w:pPr>
    </w:p>
  </w:footnote>
  <w:footnote w:id="2">
    <w:p w14:paraId="02389222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3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4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5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6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8"/>
    <w:rsid w:val="002C4FD9"/>
    <w:rsid w:val="00364021"/>
    <w:rsid w:val="004A5B08"/>
    <w:rsid w:val="00694CDF"/>
    <w:rsid w:val="006E74F5"/>
    <w:rsid w:val="006F069A"/>
    <w:rsid w:val="00800D26"/>
    <w:rsid w:val="00873EFF"/>
    <w:rsid w:val="0091486D"/>
    <w:rsid w:val="00927DBB"/>
    <w:rsid w:val="009743BA"/>
    <w:rsid w:val="00AE2631"/>
    <w:rsid w:val="00DE0526"/>
    <w:rsid w:val="00F63323"/>
    <w:rsid w:val="00F92FAE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8</cp:revision>
  <cp:lastPrinted>2024-02-14T09:17:00Z</cp:lastPrinted>
  <dcterms:created xsi:type="dcterms:W3CDTF">2024-02-28T13:21:00Z</dcterms:created>
  <dcterms:modified xsi:type="dcterms:W3CDTF">2024-08-08T12:29:00Z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-1681215607</vt:i4>
  </property>
  <property fmtid="{D5CDD505-2E9C-101B-9397-08002B2CF9AE}" pid="3" name="_NewReviewCycle">
    <vt:lpwstr/>
  </property>
  <property fmtid="{D5CDD505-2E9C-101B-9397-08002B2CF9AE}" pid="4" name="_EmailSubject">
    <vt:lpwstr>Zaproszenie na szkolenie pn.: „Skuteczne zarządzanie zespołem: komunikacja interpersonalna, zarządzanie konfliktami, organizacja pracy i rozliczanie zadań - dla kadry zarządzającej” - 16-17.10.2025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</Properties>
</file>