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90978B" w14:textId="77777777" w:rsidR="008A2B1C" w:rsidRDefault="008A2B1C">
      <w:pPr>
        <w:spacing w:after="0" w:line="276" w:lineRule="auto"/>
        <w:rPr>
          <w:b/>
          <w:sz w:val="28"/>
          <w:szCs w:val="28"/>
        </w:rPr>
      </w:pPr>
    </w:p>
    <w:p w14:paraId="1D1297F3" w14:textId="77777777" w:rsidR="008A2B1C" w:rsidRDefault="009A3620">
      <w:pPr>
        <w:spacing w:after="0" w:line="276" w:lineRule="auto"/>
        <w:jc w:val="center"/>
        <w:rPr>
          <w:b/>
          <w:sz w:val="18"/>
          <w:szCs w:val="18"/>
        </w:rPr>
      </w:pPr>
      <w:r>
        <w:rPr>
          <w:b/>
          <w:sz w:val="28"/>
          <w:szCs w:val="28"/>
        </w:rPr>
        <w:t>Harmonogram szkolenia*</w:t>
      </w:r>
      <w:r>
        <w:rPr>
          <w:b/>
          <w:sz w:val="28"/>
          <w:szCs w:val="28"/>
        </w:rPr>
        <w:br/>
        <w:t>„Zakres i organizacja wsparcia integracji cudzoziemców - regulacje prawne dotyczące działań i możliwości oraz zakres opieki nad dzieckiem”</w:t>
      </w:r>
    </w:p>
    <w:p w14:paraId="6D5C00B1" w14:textId="77777777" w:rsidR="008A2B1C" w:rsidRDefault="008A2B1C">
      <w:pPr>
        <w:spacing w:after="0" w:line="276" w:lineRule="auto"/>
        <w:rPr>
          <w:b/>
          <w:sz w:val="18"/>
          <w:szCs w:val="18"/>
        </w:rPr>
      </w:pPr>
    </w:p>
    <w:p w14:paraId="7D938813" w14:textId="77777777" w:rsidR="008A2B1C" w:rsidRDefault="008A2B1C">
      <w:pPr>
        <w:spacing w:after="0" w:line="276" w:lineRule="auto"/>
        <w:rPr>
          <w:b/>
          <w:sz w:val="18"/>
          <w:szCs w:val="18"/>
        </w:rPr>
      </w:pPr>
    </w:p>
    <w:p w14:paraId="1FD831D2" w14:textId="45216FD1" w:rsidR="008A2B1C" w:rsidRDefault="009A362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Terminy: </w:t>
      </w:r>
      <w:r>
        <w:rPr>
          <w:b/>
          <w:sz w:val="24"/>
          <w:szCs w:val="24"/>
        </w:rPr>
        <w:tab/>
      </w:r>
      <w:r w:rsidR="001D68F3">
        <w:rPr>
          <w:b/>
          <w:sz w:val="24"/>
          <w:szCs w:val="24"/>
        </w:rPr>
        <w:t xml:space="preserve">    </w:t>
      </w:r>
      <w:r>
        <w:rPr>
          <w:b/>
          <w:sz w:val="24"/>
          <w:szCs w:val="24"/>
        </w:rPr>
        <w:t xml:space="preserve">5 grudnia 2025 r. </w:t>
      </w:r>
    </w:p>
    <w:p w14:paraId="43FC14F0" w14:textId="2ECB91A6" w:rsidR="008A2B1C" w:rsidRDefault="009A3620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Miejsce: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 w:rsidR="001D68F3">
        <w:rPr>
          <w:sz w:val="24"/>
          <w:szCs w:val="24"/>
        </w:rPr>
        <w:t xml:space="preserve">    </w:t>
      </w:r>
      <w:r>
        <w:rPr>
          <w:b/>
          <w:sz w:val="24"/>
          <w:szCs w:val="24"/>
        </w:rPr>
        <w:t>Hotel 3Trio w Białymstoku ul. Hurtowa 3</w:t>
      </w:r>
    </w:p>
    <w:p w14:paraId="38BC1840" w14:textId="77777777" w:rsidR="008A2B1C" w:rsidRDefault="008A2B1C">
      <w:pPr>
        <w:spacing w:after="0" w:line="240" w:lineRule="auto"/>
        <w:rPr>
          <w:sz w:val="24"/>
          <w:szCs w:val="24"/>
        </w:rPr>
      </w:pPr>
    </w:p>
    <w:p w14:paraId="22FB19A8" w14:textId="77777777" w:rsidR="008A2B1C" w:rsidRPr="00654061" w:rsidRDefault="008A2B1C">
      <w:pPr>
        <w:spacing w:after="0" w:line="240" w:lineRule="auto"/>
      </w:pPr>
    </w:p>
    <w:p w14:paraId="161403AC" w14:textId="0DACA0FA" w:rsidR="008A2B1C" w:rsidRPr="00654061" w:rsidRDefault="009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80" w:hanging="1680"/>
        <w:rPr>
          <w:bCs/>
        </w:rPr>
      </w:pPr>
      <w:r w:rsidRPr="00654061">
        <w:rPr>
          <w:b/>
        </w:rPr>
        <w:t>09.00 - 11.00</w:t>
      </w:r>
      <w:r w:rsidR="001D68F3" w:rsidRPr="00654061">
        <w:rPr>
          <w:b/>
        </w:rPr>
        <w:tab/>
      </w:r>
      <w:r w:rsidRPr="00654061">
        <w:rPr>
          <w:bCs/>
        </w:rPr>
        <w:t xml:space="preserve">Emigranci, imigranci i uchodźcy -  różne oblicza przemieszczenia się ludzi </w:t>
      </w:r>
    </w:p>
    <w:p w14:paraId="18DD9575" w14:textId="77777777" w:rsidR="008A2B1C" w:rsidRPr="00654061" w:rsidRDefault="009A3620">
      <w:pPr>
        <w:ind w:left="1700"/>
        <w:jc w:val="both"/>
      </w:pPr>
      <w:r w:rsidRPr="00654061">
        <w:rPr>
          <w:bCs/>
        </w:rPr>
        <w:t>Kompleksowe wsparcie cudzoziemców – przegląd struktur i dostępnych form  pomocy w województwie podlaskim</w:t>
      </w:r>
      <w:r w:rsidRPr="00654061">
        <w:rPr>
          <w:b/>
        </w:rPr>
        <w:tab/>
      </w:r>
      <w:r w:rsidRPr="00654061">
        <w:rPr>
          <w:b/>
        </w:rPr>
        <w:tab/>
      </w:r>
    </w:p>
    <w:p w14:paraId="07BB7749" w14:textId="7B3732A5" w:rsidR="008A2B1C" w:rsidRPr="00654061" w:rsidRDefault="009A3620">
      <w:pPr>
        <w:tabs>
          <w:tab w:val="left" w:pos="1701"/>
        </w:tabs>
        <w:spacing w:after="0" w:line="240" w:lineRule="auto"/>
        <w:ind w:left="1276" w:hanging="1276"/>
      </w:pPr>
      <w:r w:rsidRPr="00654061">
        <w:rPr>
          <w:b/>
        </w:rPr>
        <w:t>11.00 - 11.15</w:t>
      </w:r>
      <w:r w:rsidRPr="00654061">
        <w:t xml:space="preserve">  </w:t>
      </w:r>
      <w:r w:rsidR="00654061">
        <w:t xml:space="preserve"> </w:t>
      </w:r>
      <w:r w:rsidRPr="00654061">
        <w:tab/>
      </w:r>
      <w:r w:rsidRPr="00654061">
        <w:rPr>
          <w:b/>
        </w:rPr>
        <w:t>Przerwa kawowa</w:t>
      </w:r>
    </w:p>
    <w:p w14:paraId="3DDBCD76" w14:textId="77777777" w:rsidR="008A2B1C" w:rsidRPr="00654061" w:rsidRDefault="008A2B1C">
      <w:pPr>
        <w:spacing w:after="0" w:line="240" w:lineRule="auto"/>
        <w:ind w:left="1985" w:hanging="1985"/>
        <w:rPr>
          <w:b/>
        </w:rPr>
      </w:pPr>
    </w:p>
    <w:p w14:paraId="34660C92" w14:textId="414AE501" w:rsidR="008A2B1C" w:rsidRPr="00654061" w:rsidRDefault="009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40" w:hanging="1640"/>
        <w:rPr>
          <w:bCs/>
        </w:rPr>
      </w:pPr>
      <w:r w:rsidRPr="00654061">
        <w:rPr>
          <w:b/>
        </w:rPr>
        <w:t>11.15 - 13.</w:t>
      </w:r>
      <w:r w:rsidR="00654061" w:rsidRPr="00654061">
        <w:rPr>
          <w:b/>
        </w:rPr>
        <w:t>30</w:t>
      </w:r>
      <w:r w:rsidRPr="00654061">
        <w:rPr>
          <w:b/>
        </w:rPr>
        <w:tab/>
      </w:r>
      <w:r w:rsidRPr="00654061">
        <w:rPr>
          <w:bCs/>
        </w:rPr>
        <w:t xml:space="preserve">Procedury pobytowe dotyczące cudzoziemców </w:t>
      </w:r>
    </w:p>
    <w:p w14:paraId="49FD1BAC" w14:textId="2D8CAE9B" w:rsidR="008A2B1C" w:rsidRPr="00654061" w:rsidRDefault="001D6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080" w:hanging="1640"/>
        <w:rPr>
          <w:bCs/>
        </w:rPr>
      </w:pPr>
      <w:r w:rsidRPr="00654061">
        <w:rPr>
          <w:bCs/>
        </w:rPr>
        <w:t xml:space="preserve">    </w:t>
      </w:r>
      <w:r w:rsidR="009A3620" w:rsidRPr="00654061">
        <w:rPr>
          <w:bCs/>
        </w:rPr>
        <w:t>a) procedura uchodźca  - postępowanie o udzieleniu ochrony międzynarodowej</w:t>
      </w:r>
    </w:p>
    <w:p w14:paraId="0E1B7F23" w14:textId="35B602C0" w:rsidR="008A2B1C" w:rsidRPr="00654061" w:rsidRDefault="001D6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bCs/>
        </w:rPr>
      </w:pPr>
      <w:r w:rsidRPr="00654061">
        <w:rPr>
          <w:bCs/>
        </w:rPr>
        <w:t xml:space="preserve">    </w:t>
      </w:r>
      <w:r w:rsidR="009A3620" w:rsidRPr="00654061">
        <w:rPr>
          <w:bCs/>
        </w:rPr>
        <w:t>b) procedury pobytowe - postępowanie udzielenie zezwolenia na pobyt</w:t>
      </w:r>
    </w:p>
    <w:p w14:paraId="4FE91989" w14:textId="2B3CC20F" w:rsidR="008A2B1C" w:rsidRPr="00654061" w:rsidRDefault="001D6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bCs/>
        </w:rPr>
      </w:pPr>
      <w:r w:rsidRPr="00654061">
        <w:rPr>
          <w:bCs/>
        </w:rPr>
        <w:t xml:space="preserve">    </w:t>
      </w:r>
      <w:r w:rsidR="009A3620" w:rsidRPr="00654061">
        <w:rPr>
          <w:bCs/>
        </w:rPr>
        <w:t>c) procedura pobytowa - postępowanie o zobowiązanie do powrotu</w:t>
      </w:r>
    </w:p>
    <w:p w14:paraId="3C8582F9" w14:textId="3D79F1A1" w:rsidR="008A2B1C" w:rsidRPr="00654061" w:rsidRDefault="001D68F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firstLine="720"/>
        <w:rPr>
          <w:bCs/>
        </w:rPr>
      </w:pPr>
      <w:r w:rsidRPr="00654061">
        <w:rPr>
          <w:bCs/>
        </w:rPr>
        <w:t xml:space="preserve">    </w:t>
      </w:r>
      <w:r w:rsidR="009A3620" w:rsidRPr="00654061">
        <w:rPr>
          <w:bCs/>
        </w:rPr>
        <w:t xml:space="preserve">d) ochrona czasowa </w:t>
      </w:r>
    </w:p>
    <w:p w14:paraId="68FE5B01" w14:textId="77777777" w:rsidR="008A2B1C" w:rsidRPr="00654061" w:rsidRDefault="008A2B1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40" w:hanging="1640"/>
        <w:rPr>
          <w:b/>
        </w:rPr>
      </w:pPr>
    </w:p>
    <w:p w14:paraId="0E7D4733" w14:textId="77777777" w:rsidR="00654061" w:rsidRPr="00654061" w:rsidRDefault="009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40" w:hanging="1640"/>
        <w:rPr>
          <w:b/>
        </w:rPr>
      </w:pPr>
      <w:r w:rsidRPr="00654061">
        <w:rPr>
          <w:b/>
        </w:rPr>
        <w:t>13.</w:t>
      </w:r>
      <w:r w:rsidR="00654061" w:rsidRPr="00654061">
        <w:rPr>
          <w:b/>
        </w:rPr>
        <w:t>30</w:t>
      </w:r>
      <w:r w:rsidRPr="00654061">
        <w:rPr>
          <w:b/>
        </w:rPr>
        <w:t xml:space="preserve"> - 14.15</w:t>
      </w:r>
      <w:r w:rsidRPr="00654061">
        <w:rPr>
          <w:b/>
        </w:rPr>
        <w:tab/>
      </w:r>
      <w:r w:rsidR="00654061" w:rsidRPr="00654061">
        <w:rPr>
          <w:b/>
        </w:rPr>
        <w:t>Przerwa obiadowa</w:t>
      </w:r>
    </w:p>
    <w:p w14:paraId="56A77A29" w14:textId="77777777" w:rsidR="00654061" w:rsidRPr="00654061" w:rsidRDefault="00654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40" w:hanging="1640"/>
        <w:rPr>
          <w:b/>
        </w:rPr>
      </w:pPr>
    </w:p>
    <w:p w14:paraId="00F61952" w14:textId="49CC17FB" w:rsidR="008A2B1C" w:rsidRPr="00654061" w:rsidRDefault="00654061" w:rsidP="00654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640" w:hanging="1640"/>
        <w:rPr>
          <w:bCs/>
        </w:rPr>
      </w:pPr>
      <w:r w:rsidRPr="00654061">
        <w:rPr>
          <w:b/>
        </w:rPr>
        <w:t xml:space="preserve">14.15 – 16.00     </w:t>
      </w:r>
      <w:r>
        <w:rPr>
          <w:b/>
        </w:rPr>
        <w:t xml:space="preserve">   </w:t>
      </w:r>
      <w:r w:rsidRPr="00654061">
        <w:rPr>
          <w:bCs/>
        </w:rPr>
        <w:t>1.</w:t>
      </w:r>
      <w:r w:rsidR="009A3620" w:rsidRPr="00654061">
        <w:rPr>
          <w:bCs/>
        </w:rPr>
        <w:t>Zasady udzielenia wsparcia dzieciom małoletnim bez opieki w kontekście prawa</w:t>
      </w:r>
      <w:r>
        <w:rPr>
          <w:bCs/>
        </w:rPr>
        <w:t xml:space="preserve">   </w:t>
      </w:r>
      <w:r w:rsidR="009A3620" w:rsidRPr="00654061">
        <w:rPr>
          <w:bCs/>
        </w:rPr>
        <w:t xml:space="preserve">krajowego międzynarodowego </w:t>
      </w:r>
    </w:p>
    <w:p w14:paraId="432DB7F1" w14:textId="57627D27" w:rsidR="008A2B1C" w:rsidRPr="00654061" w:rsidRDefault="009A3620" w:rsidP="00654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20" w:firstLine="720"/>
        <w:rPr>
          <w:bCs/>
        </w:rPr>
      </w:pPr>
      <w:r w:rsidRPr="00654061">
        <w:rPr>
          <w:bCs/>
        </w:rPr>
        <w:t xml:space="preserve">a) wprowadzenie do konwencji </w:t>
      </w:r>
    </w:p>
    <w:p w14:paraId="4BF67E87" w14:textId="4D960540" w:rsidR="008A2B1C" w:rsidRPr="00654061" w:rsidRDefault="00654061" w:rsidP="00654061">
      <w:pPr>
        <w:spacing w:after="0" w:line="240" w:lineRule="auto"/>
        <w:ind w:left="920" w:firstLine="720"/>
        <w:rPr>
          <w:bCs/>
        </w:rPr>
      </w:pPr>
      <w:r>
        <w:rPr>
          <w:bCs/>
        </w:rPr>
        <w:t xml:space="preserve">- </w:t>
      </w:r>
      <w:r w:rsidR="009A3620" w:rsidRPr="00654061">
        <w:rPr>
          <w:bCs/>
        </w:rPr>
        <w:t xml:space="preserve">zakres osobowy konwencji </w:t>
      </w:r>
    </w:p>
    <w:p w14:paraId="4A60E30D" w14:textId="2FBFEF49" w:rsidR="008A2B1C" w:rsidRPr="00654061" w:rsidRDefault="00654061" w:rsidP="00654061">
      <w:pPr>
        <w:spacing w:after="0" w:line="240" w:lineRule="auto"/>
        <w:ind w:left="920" w:firstLine="720"/>
        <w:rPr>
          <w:bCs/>
        </w:rPr>
      </w:pPr>
      <w:r>
        <w:rPr>
          <w:bCs/>
        </w:rPr>
        <w:t xml:space="preserve">- </w:t>
      </w:r>
      <w:r w:rsidR="009A3620" w:rsidRPr="00654061">
        <w:rPr>
          <w:bCs/>
        </w:rPr>
        <w:t xml:space="preserve">zakres przedmiotowej konwencji </w:t>
      </w:r>
    </w:p>
    <w:p w14:paraId="01F333AE" w14:textId="39A14740" w:rsidR="008A2B1C" w:rsidRPr="00654061" w:rsidRDefault="00654061" w:rsidP="00654061">
      <w:pPr>
        <w:spacing w:after="0" w:line="240" w:lineRule="auto"/>
        <w:ind w:left="920" w:firstLine="720"/>
        <w:rPr>
          <w:bCs/>
        </w:rPr>
      </w:pPr>
      <w:r>
        <w:rPr>
          <w:bCs/>
        </w:rPr>
        <w:t xml:space="preserve">- </w:t>
      </w:r>
      <w:r w:rsidR="009A3620" w:rsidRPr="00654061">
        <w:rPr>
          <w:bCs/>
        </w:rPr>
        <w:t>organy zobowiązane do przestrzegania konwencji</w:t>
      </w:r>
    </w:p>
    <w:p w14:paraId="5CD6381E" w14:textId="77777777" w:rsidR="008A2B1C" w:rsidRPr="00654061" w:rsidRDefault="009A3620" w:rsidP="00654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20" w:firstLine="720"/>
        <w:rPr>
          <w:bCs/>
        </w:rPr>
      </w:pPr>
      <w:r w:rsidRPr="00654061">
        <w:rPr>
          <w:bCs/>
        </w:rPr>
        <w:t>b) „Guardian” w kontekście polskim</w:t>
      </w:r>
    </w:p>
    <w:p w14:paraId="649EAECF" w14:textId="172E040E" w:rsidR="008A2B1C" w:rsidRPr="00654061" w:rsidRDefault="00654061" w:rsidP="006540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20" w:firstLine="720"/>
        <w:jc w:val="both"/>
        <w:rPr>
          <w:bCs/>
        </w:rPr>
      </w:pPr>
      <w:r w:rsidRPr="00654061">
        <w:rPr>
          <w:bCs/>
        </w:rPr>
        <w:t xml:space="preserve">2. </w:t>
      </w:r>
      <w:r w:rsidR="009A3620" w:rsidRPr="00654061">
        <w:rPr>
          <w:bCs/>
        </w:rPr>
        <w:t xml:space="preserve">Modele integracji jak budować wsparcie o jednolitym standardzie dla         </w:t>
      </w:r>
    </w:p>
    <w:p w14:paraId="36A53ACE" w14:textId="071CAFE4" w:rsidR="008A2B1C" w:rsidRPr="00654061" w:rsidRDefault="009A362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Cs/>
        </w:rPr>
      </w:pPr>
      <w:r w:rsidRPr="00654061">
        <w:rPr>
          <w:bCs/>
        </w:rPr>
        <w:t xml:space="preserve">                             </w:t>
      </w:r>
      <w:r w:rsidR="00654061">
        <w:rPr>
          <w:bCs/>
        </w:rPr>
        <w:t xml:space="preserve">    </w:t>
      </w:r>
      <w:r w:rsidRPr="00654061">
        <w:rPr>
          <w:bCs/>
        </w:rPr>
        <w:t xml:space="preserve"> uchodźców i społeczności lokalnych</w:t>
      </w:r>
    </w:p>
    <w:p w14:paraId="2D525B11" w14:textId="77777777" w:rsidR="008A2B1C" w:rsidRPr="00654061" w:rsidRDefault="008A2B1C">
      <w:pPr>
        <w:tabs>
          <w:tab w:val="left" w:pos="5190"/>
        </w:tabs>
        <w:spacing w:after="200" w:line="276" w:lineRule="auto"/>
        <w:rPr>
          <w:b/>
        </w:rPr>
      </w:pPr>
    </w:p>
    <w:p w14:paraId="1F36AB37" w14:textId="77777777" w:rsidR="00654061" w:rsidRPr="00654061" w:rsidRDefault="00654061" w:rsidP="00654061">
      <w:pPr>
        <w:spacing w:after="0" w:line="276" w:lineRule="auto"/>
        <w:ind w:left="4109" w:firstLine="138"/>
      </w:pPr>
      <w:r w:rsidRPr="00654061">
        <w:rPr>
          <w:b/>
        </w:rPr>
        <w:t xml:space="preserve">Szkolenie poprowadzi: </w:t>
      </w:r>
      <w:proofErr w:type="spellStart"/>
      <w:r w:rsidRPr="00654061">
        <w:rPr>
          <w:b/>
        </w:rPr>
        <w:t>Anush</w:t>
      </w:r>
      <w:proofErr w:type="spellEnd"/>
      <w:r w:rsidRPr="00654061">
        <w:rPr>
          <w:b/>
        </w:rPr>
        <w:t xml:space="preserve"> </w:t>
      </w:r>
      <w:proofErr w:type="spellStart"/>
      <w:r w:rsidRPr="00654061">
        <w:rPr>
          <w:b/>
        </w:rPr>
        <w:t>Antonyan</w:t>
      </w:r>
      <w:proofErr w:type="spellEnd"/>
    </w:p>
    <w:p w14:paraId="4CB40565" w14:textId="77777777" w:rsidR="00654061" w:rsidRPr="00654061" w:rsidRDefault="00654061">
      <w:pPr>
        <w:tabs>
          <w:tab w:val="left" w:pos="5190"/>
        </w:tabs>
        <w:spacing w:after="200" w:line="276" w:lineRule="auto"/>
      </w:pPr>
    </w:p>
    <w:p w14:paraId="7E93C31F" w14:textId="77777777" w:rsidR="00654061" w:rsidRDefault="00654061">
      <w:pPr>
        <w:tabs>
          <w:tab w:val="left" w:pos="5190"/>
        </w:tabs>
        <w:spacing w:after="200" w:line="276" w:lineRule="auto"/>
        <w:rPr>
          <w:sz w:val="24"/>
          <w:szCs w:val="24"/>
        </w:rPr>
      </w:pPr>
    </w:p>
    <w:p w14:paraId="06372504" w14:textId="77777777" w:rsidR="00654061" w:rsidRDefault="00654061">
      <w:pPr>
        <w:tabs>
          <w:tab w:val="left" w:pos="5190"/>
        </w:tabs>
        <w:spacing w:after="200" w:line="276" w:lineRule="auto"/>
        <w:rPr>
          <w:sz w:val="24"/>
          <w:szCs w:val="24"/>
        </w:rPr>
      </w:pPr>
    </w:p>
    <w:p w14:paraId="4B7C63B5" w14:textId="77777777" w:rsidR="008A2B1C" w:rsidRDefault="009A3620">
      <w:pPr>
        <w:tabs>
          <w:tab w:val="left" w:pos="5190"/>
        </w:tabs>
        <w:spacing w:after="200" w:line="276" w:lineRule="auto"/>
        <w:rPr>
          <w:b/>
          <w:sz w:val="24"/>
          <w:szCs w:val="24"/>
        </w:rPr>
      </w:pPr>
      <w:r>
        <w:rPr>
          <w:sz w:val="24"/>
          <w:szCs w:val="24"/>
        </w:rPr>
        <w:t xml:space="preserve">* harmonogram szkolenia może ulec zmianie </w:t>
      </w:r>
      <w:r>
        <w:rPr>
          <w:b/>
          <w:sz w:val="24"/>
          <w:szCs w:val="24"/>
        </w:rPr>
        <w:tab/>
      </w:r>
    </w:p>
    <w:p w14:paraId="7E09E9FF" w14:textId="0F531C26" w:rsidR="008A2B1C" w:rsidRDefault="008A2B1C">
      <w:pPr>
        <w:spacing w:after="0" w:line="276" w:lineRule="auto"/>
        <w:ind w:left="4109" w:firstLine="138"/>
        <w:rPr>
          <w:sz w:val="24"/>
          <w:szCs w:val="24"/>
        </w:rPr>
      </w:pPr>
    </w:p>
    <w:sectPr w:rsidR="008A2B1C">
      <w:headerReference w:type="default" r:id="rId8"/>
      <w:pgSz w:w="11906" w:h="16838"/>
      <w:pgMar w:top="1985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EA83C" w14:textId="77777777" w:rsidR="009A3620" w:rsidRDefault="009A3620">
      <w:pPr>
        <w:spacing w:after="0" w:line="240" w:lineRule="auto"/>
      </w:pPr>
      <w:r>
        <w:separator/>
      </w:r>
    </w:p>
  </w:endnote>
  <w:endnote w:type="continuationSeparator" w:id="0">
    <w:p w14:paraId="385DD645" w14:textId="77777777" w:rsidR="009A3620" w:rsidRDefault="009A3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88EB6AE-755C-4F1D-9E64-DB5C1ADB528F}"/>
    <w:embedBold r:id="rId2" w:fontKey="{47C744F5-097E-4020-9797-76870B24DD5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3" w:fontKey="{1BA51943-66A3-4455-AB44-27381467EE67}"/>
    <w:embedItalic r:id="rId4" w:fontKey="{2E98A93C-7D51-4988-8B89-9BFA800476D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FA0E5395-D53A-4056-8BE0-31FFFCFD473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7645FD" w14:textId="77777777" w:rsidR="009A3620" w:rsidRDefault="009A3620">
      <w:pPr>
        <w:spacing w:after="0" w:line="240" w:lineRule="auto"/>
      </w:pPr>
      <w:r>
        <w:separator/>
      </w:r>
    </w:p>
  </w:footnote>
  <w:footnote w:type="continuationSeparator" w:id="0">
    <w:p w14:paraId="3A81AE1A" w14:textId="77777777" w:rsidR="009A3620" w:rsidRDefault="009A3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74805" w14:textId="77777777" w:rsidR="008A2B1C" w:rsidRDefault="009A362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5139B54" wp14:editId="6C3AC785">
          <wp:simplePos x="0" y="0"/>
          <wp:positionH relativeFrom="column">
            <wp:posOffset>-842568</wp:posOffset>
          </wp:positionH>
          <wp:positionV relativeFrom="paragraph">
            <wp:posOffset>-440054</wp:posOffset>
          </wp:positionV>
          <wp:extent cx="7446506" cy="1137037"/>
          <wp:effectExtent l="0" t="0" r="0" b="0"/>
          <wp:wrapNone/>
          <wp:docPr id="1172813795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6506" cy="11370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60529A3" wp14:editId="2F1B107B">
              <wp:simplePos x="0" y="0"/>
              <wp:positionH relativeFrom="column">
                <wp:posOffset>1</wp:posOffset>
              </wp:positionH>
              <wp:positionV relativeFrom="paragraph">
                <wp:posOffset>694690</wp:posOffset>
              </wp:positionV>
              <wp:extent cx="635" cy="12700"/>
              <wp:effectExtent l="0" t="0" r="0" b="0"/>
              <wp:wrapNone/>
              <wp:docPr id="1172813794" name="Łącznik prosty ze strzałką 11728137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510725" y="3779683"/>
                        <a:ext cx="567055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74707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694690</wp:posOffset>
              </wp:positionV>
              <wp:extent cx="635" cy="12700"/>
              <wp:effectExtent b="0" l="0" r="0" t="0"/>
              <wp:wrapNone/>
              <wp:docPr id="117281379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636343"/>
    <w:multiLevelType w:val="multilevel"/>
    <w:tmpl w:val="E1562B80"/>
    <w:lvl w:ilvl="0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920" w:hanging="360"/>
      </w:pPr>
      <w:rPr>
        <w:u w:val="none"/>
      </w:rPr>
    </w:lvl>
  </w:abstractNum>
  <w:num w:numId="1" w16cid:durableId="798381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B1C"/>
    <w:rsid w:val="00157D9F"/>
    <w:rsid w:val="001C40AC"/>
    <w:rsid w:val="001D68F3"/>
    <w:rsid w:val="00654061"/>
    <w:rsid w:val="008A2B1C"/>
    <w:rsid w:val="009A3620"/>
    <w:rsid w:val="00F74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A421B"/>
  <w15:docId w15:val="{05DEA25B-9149-482D-AC26-B41BBAE1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link w:val="NagwekZnak"/>
    <w:uiPriority w:val="99"/>
    <w:unhideWhenUsed/>
    <w:rsid w:val="00EA5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5C36"/>
  </w:style>
  <w:style w:type="paragraph" w:styleId="Stopka">
    <w:name w:val="footer"/>
    <w:link w:val="StopkaZnak"/>
    <w:uiPriority w:val="99"/>
    <w:unhideWhenUsed/>
    <w:rsid w:val="00EA5C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5C36"/>
  </w:style>
  <w:style w:type="paragraph" w:styleId="Akapitzlist">
    <w:name w:val="List Paragraph"/>
    <w:uiPriority w:val="34"/>
    <w:qFormat/>
    <w:rsid w:val="005B4DD5"/>
    <w:pPr>
      <w:ind w:left="720"/>
      <w:contextualSpacing/>
    </w:pPr>
  </w:style>
  <w:style w:type="paragraph" w:customStyle="1" w:styleId="p1">
    <w:name w:val="p1"/>
    <w:rsid w:val="00F33860"/>
    <w:pPr>
      <w:spacing w:after="0" w:line="240" w:lineRule="auto"/>
    </w:pPr>
    <w:rPr>
      <w:rFonts w:ascii="Arial" w:eastAsia="Times New Roman" w:hAnsi="Arial" w:cs="Arial"/>
      <w:color w:val="000000"/>
      <w:sz w:val="18"/>
      <w:szCs w:val="18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xHbaHa2tmC5Vv+zas9ujJPV9CQ==">CgMxLjA4AHIhMUtmTk1wd1F0Z21rSWhIOWNhZHFWRTJFVDJTUTlQRVZi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193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Pugacewicz</dc:creator>
  <cp:lastModifiedBy>Wioletta Iwanowska</cp:lastModifiedBy>
  <cp:revision>4</cp:revision>
  <dcterms:created xsi:type="dcterms:W3CDTF">2025-10-29T07:19:00Z</dcterms:created>
  <dcterms:modified xsi:type="dcterms:W3CDTF">2025-10-30T11:37:00Z</dcterms:modified>
</cp:coreProperties>
</file>