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513C" w14:textId="63DE62B2" w:rsidR="00445105" w:rsidRDefault="00445105" w:rsidP="000422EF">
      <w:pPr>
        <w:shd w:val="clear" w:color="auto" w:fill="FFFFFF"/>
        <w:spacing w:before="225" w:after="0" w:line="360" w:lineRule="auto"/>
        <w:ind w:left="2832" w:hanging="2832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DP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.082.1.3.10.3.2025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Białystok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30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10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.2025</w:t>
      </w:r>
    </w:p>
    <w:p w14:paraId="6ED63546" w14:textId="77777777" w:rsidR="008C01D3" w:rsidRDefault="008C01D3" w:rsidP="006D3CE5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410E72F7" w14:textId="387EAD96" w:rsidR="00445105" w:rsidRDefault="00445105" w:rsidP="006D3CE5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Szanowni Państwo,</w:t>
      </w:r>
    </w:p>
    <w:p w14:paraId="37F04959" w14:textId="77777777" w:rsidR="008C01D3" w:rsidRPr="00CF558E" w:rsidRDefault="008C01D3" w:rsidP="006D3CE5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625D46BE" w14:textId="77777777" w:rsidR="00445105" w:rsidRDefault="00445105" w:rsidP="006D3CE5">
      <w:pPr>
        <w:shd w:val="clear" w:color="auto" w:fill="FFFFFF"/>
        <w:spacing w:after="0" w:line="276" w:lineRule="auto"/>
        <w:ind w:firstLine="709"/>
        <w:outlineLvl w:val="1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Regionalny Ośrodek Polityki Społecznej w Białymstoku,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wojewódzkim, serdecznie zaprasza pr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acowników-przedstawicieli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Podlaskich Sieci Współpracy, w tym: Podlaskiej Sieci Współpracy Warsztatów Terapii Zajęciowej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(WTZ) 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i Zakładów Aktywności Zawodowej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(ZAZ)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, Podlaskiej Sieci Współpracy C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entrów Integracji Społecznej (CIS)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i K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lubów Integracji Społecznej (K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IS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),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Podlaskiej Sieci Współpracy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Organizacji Pozarządowych pracujących z Osobami w Kryzysie Bezdomności</w:t>
      </w:r>
      <w:r w:rsidRPr="00EA7455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, Podlaskiej Sieci Współpracy Regionalnego Ośrodka Polityki Społecznej i Ośrodków Wsparcia Ekonomii Społecznej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, 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do udziału w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czterodniowej 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wizycie studyjnej do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województwa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mazowieckiego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</w:t>
      </w:r>
    </w:p>
    <w:p w14:paraId="2F6FDF23" w14:textId="38BA06DA" w:rsidR="00445105" w:rsidRPr="00CF558E" w:rsidRDefault="00445105" w:rsidP="006D3CE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Pr="00CF558E">
        <w:rPr>
          <w:rFonts w:eastAsia="Calibri" w:cstheme="minorHAnsi"/>
          <w:bCs/>
        </w:rPr>
        <w:t>Uczestnikom wizyty studyjnej zapewniamy bezpłatny transport w obydwie strony, noclegi oraz pełne wyżywienie.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</w:t>
      </w:r>
      <w:r w:rsidR="00E54B39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                                           </w:t>
      </w:r>
    </w:p>
    <w:p w14:paraId="71CFFBB5" w14:textId="77777777" w:rsidR="00445105" w:rsidRPr="00CF558E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Termin: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 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18-21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listopada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2025 r.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                                                                           </w:t>
      </w:r>
    </w:p>
    <w:p w14:paraId="52F83F38" w14:textId="77777777" w:rsidR="00445105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Trasa: Białystok –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województwo mazowieckie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– Białystok</w:t>
      </w:r>
    </w:p>
    <w:p w14:paraId="189E39E9" w14:textId="77777777" w:rsidR="00445105" w:rsidRPr="00CF558E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Zakwaterowanie: Hotel Holiday Park ul. Heroldów 1B, Warszawa</w:t>
      </w:r>
    </w:p>
    <w:p w14:paraId="16B5733D" w14:textId="77777777" w:rsidR="008C01D3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Celem wizyty studyjnej jest zapoznanie uczestników z działalnością podmiotów ekonomii społecznej oraz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po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głębienie wiedzy na temat różnych aspektów prowadzenia i zarządzania przedsiębiorstwem społecznym. Jest to przestrzeń do  wymiany informacji,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doświadczeń oraz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dobrych praktyk i pomysłów pomiędzy uczestnikami wizyty a gospodarzami. Wizyta ma przyczynić się do implementowania dobrych, sprawdzonych rozwiązań w obszarze ekonomii społecznej z wizytowanych miejsc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województwa mazowieckiego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. </w:t>
      </w:r>
    </w:p>
    <w:p w14:paraId="47B8A0C0" w14:textId="77777777" w:rsidR="008C01D3" w:rsidRDefault="008C01D3" w:rsidP="006D3CE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09206F12" w14:textId="53A5B249" w:rsidR="00445105" w:rsidRPr="00CF558E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W ramach wizyty studyjnej planowane są spotkania w następujących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organizacjach:</w:t>
      </w:r>
    </w:p>
    <w:p w14:paraId="3C51CDB2" w14:textId="77777777" w:rsidR="00445105" w:rsidRPr="00CF558E" w:rsidRDefault="00445105" w:rsidP="006D3CE5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Centrum Integracji Społecznej w Markach</w:t>
      </w:r>
    </w:p>
    <w:p w14:paraId="294CFC6F" w14:textId="77777777" w:rsidR="00445105" w:rsidRPr="00CF558E" w:rsidRDefault="00445105" w:rsidP="006D3CE5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Fundacja Leny Grochowskiej w Siedlcach</w:t>
      </w:r>
    </w:p>
    <w:p w14:paraId="097CEED7" w14:textId="77777777" w:rsidR="00445105" w:rsidRDefault="00445105" w:rsidP="006D3CE5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Zakład Aktywności Zawodowej w Siedlcach </w:t>
      </w:r>
    </w:p>
    <w:p w14:paraId="18E370A5" w14:textId="77777777" w:rsidR="00445105" w:rsidRDefault="00445105" w:rsidP="006D3CE5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Spółdzielnia Socjalna „Pożytek” w Tłuszczu</w:t>
      </w:r>
    </w:p>
    <w:p w14:paraId="4557D462" w14:textId="2D460EEA" w:rsidR="00445105" w:rsidRPr="00445105" w:rsidRDefault="00445105" w:rsidP="006D3CE5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445105">
        <w:rPr>
          <w:rFonts w:eastAsia="Times New Roman" w:cstheme="minorHAnsi"/>
          <w:color w:val="111111"/>
          <w:kern w:val="0"/>
          <w:lang w:eastAsia="pl-PL"/>
          <w14:ligatures w14:val="none"/>
        </w:rPr>
        <w:t>Zakład Aktywności Zawodowej Galeria Apteka Sztuki w Warszawie</w:t>
      </w:r>
    </w:p>
    <w:p w14:paraId="77948443" w14:textId="239EDA4D" w:rsidR="00445105" w:rsidRPr="00445105" w:rsidRDefault="00445105" w:rsidP="006D3CE5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Spółdzielnia Socjalna 4Smart w Warszawie </w:t>
      </w:r>
    </w:p>
    <w:p w14:paraId="2682EF2D" w14:textId="77777777" w:rsidR="00445105" w:rsidRPr="00CF558E" w:rsidRDefault="00445105" w:rsidP="006D3CE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Szczegółowy harmonogram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wizyty studyjnej zostanie przekazany zakwalifikowanym uczestnikom w późniejszym terminie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. Liczba miejsc jest ograniczona. </w:t>
      </w:r>
    </w:p>
    <w:p w14:paraId="4A202E6F" w14:textId="77777777" w:rsidR="00071995" w:rsidRDefault="00445105" w:rsidP="00071995">
      <w:pPr>
        <w:shd w:val="clear" w:color="auto" w:fill="FFFFFF"/>
        <w:spacing w:after="0" w:line="276" w:lineRule="auto"/>
        <w:ind w:firstLine="708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Warunkiem </w:t>
      </w: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udziału w rekrutacji na wizytę studyjną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jest zapoznanie się z Regulaminem udziału w projekcie i poprawne wypełnienie karty zgłoszeniowej (w załączeniu) oraz przesłanie 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lastRenderedPageBreak/>
        <w:t>jej w formie elektronicznej na adres e-mail: </w:t>
      </w:r>
      <w:hyperlink r:id="rId7" w:history="1">
        <w:r w:rsidRPr="002F4E92">
          <w:rPr>
            <w:rFonts w:eastAsia="Times New Roman" w:cstheme="minorHAnsi"/>
            <w:color w:val="4472C4" w:themeColor="accent5"/>
            <w:kern w:val="0"/>
            <w:u w:val="single"/>
            <w:bdr w:val="none" w:sz="0" w:space="0" w:color="auto" w:frame="1"/>
            <w:lang w:eastAsia="pl-PL"/>
            <w14:ligatures w14:val="none"/>
          </w:rPr>
          <w:t>fers@rops-bialystok.pl</w:t>
        </w:r>
      </w:hyperlink>
      <w:r w:rsidRPr="00CF558E">
        <w:rPr>
          <w:rFonts w:cstheme="minorHAnsi"/>
        </w:rPr>
        <w:t>,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 bądź dostarczenie osobiście lub pocztą tradycyjną na adres ROPS w Białymstoku: ul. gen. George’a </w:t>
      </w:r>
      <w:proofErr w:type="spellStart"/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Smitha</w:t>
      </w:r>
      <w:proofErr w:type="spellEnd"/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Pattona 8, 15- 688 Białystok 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do dnia 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06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</w:t>
      </w:r>
      <w:r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1</w:t>
      </w:r>
      <w:r w:rsidR="00466E0B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1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.2025 r.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</w:t>
      </w:r>
    </w:p>
    <w:p w14:paraId="0CD2DDDD" w14:textId="742F0001" w:rsidR="00445105" w:rsidRPr="00CF558E" w:rsidRDefault="00445105" w:rsidP="00071995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Osobą do kontaktu w przedmiotowej sprawie jest Pani Emilia Faszczewska, tel. 85 744 72 75. Serdecznie zapraszamy do udziału.</w:t>
      </w:r>
    </w:p>
    <w:p w14:paraId="10960C14" w14:textId="77777777" w:rsidR="00445105" w:rsidRDefault="00445105" w:rsidP="00445105">
      <w:pPr>
        <w:tabs>
          <w:tab w:val="left" w:pos="3495"/>
        </w:tabs>
        <w:spacing w:line="360" w:lineRule="auto"/>
        <w:rPr>
          <w:rFonts w:cstheme="minorHAnsi"/>
        </w:rPr>
      </w:pPr>
    </w:p>
    <w:p w14:paraId="06E4609C" w14:textId="77777777" w:rsidR="00071995" w:rsidRDefault="00071995" w:rsidP="00445105">
      <w:pPr>
        <w:tabs>
          <w:tab w:val="left" w:pos="3495"/>
        </w:tabs>
        <w:spacing w:line="360" w:lineRule="auto"/>
        <w:rPr>
          <w:rFonts w:cstheme="minorHAnsi"/>
        </w:rPr>
      </w:pPr>
    </w:p>
    <w:p w14:paraId="74278090" w14:textId="77777777" w:rsidR="00071995" w:rsidRPr="00CF558E" w:rsidRDefault="00071995" w:rsidP="00445105">
      <w:pPr>
        <w:tabs>
          <w:tab w:val="left" w:pos="3495"/>
        </w:tabs>
        <w:spacing w:line="360" w:lineRule="auto"/>
        <w:rPr>
          <w:rFonts w:cstheme="minorHAnsi"/>
        </w:rPr>
      </w:pPr>
    </w:p>
    <w:p w14:paraId="675A15DC" w14:textId="77777777" w:rsidR="00445105" w:rsidRPr="00CF558E" w:rsidRDefault="00445105" w:rsidP="00445105">
      <w:pPr>
        <w:tabs>
          <w:tab w:val="left" w:pos="3495"/>
        </w:tabs>
        <w:spacing w:line="360" w:lineRule="auto"/>
        <w:jc w:val="center"/>
        <w:rPr>
          <w:rFonts w:cstheme="minorHAnsi"/>
          <w:i/>
          <w:iCs/>
        </w:rPr>
      </w:pPr>
      <w:r w:rsidRPr="00CF558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F558E">
        <w:rPr>
          <w:rFonts w:cstheme="minorHAnsi"/>
          <w:i/>
          <w:iCs/>
        </w:rPr>
        <w:t>Z poważaniem</w:t>
      </w:r>
    </w:p>
    <w:p w14:paraId="0605746A" w14:textId="77777777" w:rsidR="00445105" w:rsidRDefault="00445105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0B4D9842" w14:textId="77777777" w:rsidR="000422EF" w:rsidRDefault="000422EF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A4FB1AB" w14:textId="77777777" w:rsidR="00445105" w:rsidRDefault="00445105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225CB346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5FAAE2E9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7AE11B50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7921218D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35563E1A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3C37655B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675D23B8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057EAC94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4FF48A09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54264864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253B7180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F8D6FC0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275FED9A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56E795C8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38FEEF26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779F82F1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6FFA01B9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420F2456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2D030366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94C3D9A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71C4574C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407F55EF" w14:textId="77777777" w:rsidR="008C01D3" w:rsidRDefault="008C01D3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708EAD80" w14:textId="77777777" w:rsidR="00445105" w:rsidRDefault="00445105" w:rsidP="00445105">
      <w:pPr>
        <w:spacing w:after="0" w:line="36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7E5FB892" w14:textId="77777777" w:rsidR="00445105" w:rsidRPr="00071995" w:rsidRDefault="00445105" w:rsidP="000422EF">
      <w:pPr>
        <w:spacing w:after="0" w:line="276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071995">
        <w:rPr>
          <w:rFonts w:eastAsia="Times New Roman" w:cstheme="minorHAnsi"/>
          <w:color w:val="111111"/>
          <w:kern w:val="0"/>
          <w:lang w:eastAsia="pl-PL"/>
          <w14:ligatures w14:val="none"/>
        </w:rPr>
        <w:t>W załączeniu:</w:t>
      </w:r>
      <w:r w:rsidRPr="00071995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</w:p>
    <w:p w14:paraId="3938B5DF" w14:textId="77777777" w:rsidR="00445105" w:rsidRPr="00071995" w:rsidRDefault="00445105" w:rsidP="000422EF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/>
          <w:kern w:val="0"/>
          <w:u w:val="single"/>
          <w:lang w:eastAsia="pl-PL"/>
          <w14:ligatures w14:val="none"/>
        </w:rPr>
      </w:pPr>
      <w:r w:rsidRPr="00071995">
        <w:rPr>
          <w:rFonts w:eastAsia="Times New Roman" w:cstheme="minorHAnsi"/>
          <w:color w:val="000000"/>
          <w:kern w:val="0"/>
          <w:lang w:eastAsia="pl-PL"/>
          <w14:ligatures w14:val="none"/>
        </w:rPr>
        <w:t>Karta zgłoszeniowa</w:t>
      </w:r>
    </w:p>
    <w:p w14:paraId="74B43F34" w14:textId="77777777" w:rsidR="00445105" w:rsidRPr="00071995" w:rsidRDefault="00445105" w:rsidP="000422EF">
      <w:pPr>
        <w:pStyle w:val="Akapitzlist"/>
        <w:numPr>
          <w:ilvl w:val="0"/>
          <w:numId w:val="1"/>
        </w:numPr>
        <w:tabs>
          <w:tab w:val="left" w:pos="3495"/>
        </w:tabs>
        <w:spacing w:line="276" w:lineRule="auto"/>
      </w:pPr>
      <w:r w:rsidRPr="00071995">
        <w:rPr>
          <w:rFonts w:eastAsia="Times New Roman" w:cstheme="minorHAnsi"/>
          <w:color w:val="000000"/>
          <w:kern w:val="0"/>
          <w:lang w:eastAsia="pl-PL"/>
          <w14:ligatures w14:val="none"/>
        </w:rPr>
        <w:t>Klauzula informacyjna ROPS w Białymstoku oraz klauzula informacyjna Ministra właściwego do spraw rozwoju regionalnego oraz Ministra Rodziny, Pracy i Polityki</w:t>
      </w:r>
    </w:p>
    <w:p w14:paraId="74F24EEA" w14:textId="77777777" w:rsidR="00445105" w:rsidRPr="00DC7E35" w:rsidRDefault="00445105" w:rsidP="00445105">
      <w:pPr>
        <w:spacing w:after="0" w:line="360" w:lineRule="auto"/>
        <w:rPr>
          <w:rFonts w:eastAsia="Times New Roman" w:cstheme="minorHAns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</w:p>
    <w:p w14:paraId="0ECA614B" w14:textId="77777777" w:rsidR="00445105" w:rsidRPr="009E6621" w:rsidRDefault="00445105">
      <w:pPr>
        <w:tabs>
          <w:tab w:val="left" w:pos="3495"/>
        </w:tabs>
      </w:pPr>
    </w:p>
    <w:sectPr w:rsidR="00445105" w:rsidRPr="009E6621" w:rsidSect="007F5231">
      <w:headerReference w:type="default" r:id="rId8"/>
      <w:pgSz w:w="11906" w:h="16838"/>
      <w:pgMar w:top="1985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598C" w14:textId="77777777" w:rsidR="00D02F91" w:rsidRDefault="00D02F91" w:rsidP="00EA5C36">
      <w:pPr>
        <w:spacing w:after="0" w:line="240" w:lineRule="auto"/>
      </w:pPr>
      <w:r>
        <w:separator/>
      </w:r>
    </w:p>
  </w:endnote>
  <w:endnote w:type="continuationSeparator" w:id="0">
    <w:p w14:paraId="747D9B3A" w14:textId="77777777" w:rsidR="00D02F91" w:rsidRDefault="00D02F91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7424" w14:textId="77777777" w:rsidR="00D02F91" w:rsidRDefault="00D02F91" w:rsidP="00EA5C36">
      <w:pPr>
        <w:spacing w:after="0" w:line="240" w:lineRule="auto"/>
      </w:pPr>
      <w:r>
        <w:separator/>
      </w:r>
    </w:p>
  </w:footnote>
  <w:footnote w:type="continuationSeparator" w:id="0">
    <w:p w14:paraId="69364FFD" w14:textId="77777777" w:rsidR="00D02F91" w:rsidRDefault="00D02F91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1965893290" name="Obraz 1965893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7A3D"/>
    <w:multiLevelType w:val="hybridMultilevel"/>
    <w:tmpl w:val="5174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748"/>
    <w:multiLevelType w:val="hybridMultilevel"/>
    <w:tmpl w:val="176002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2140721">
    <w:abstractNumId w:val="1"/>
  </w:num>
  <w:num w:numId="2" w16cid:durableId="12202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14BE8"/>
    <w:rsid w:val="000422EF"/>
    <w:rsid w:val="00071405"/>
    <w:rsid w:val="00071995"/>
    <w:rsid w:val="001472D4"/>
    <w:rsid w:val="00157801"/>
    <w:rsid w:val="001A4124"/>
    <w:rsid w:val="001B7961"/>
    <w:rsid w:val="00364021"/>
    <w:rsid w:val="003B232A"/>
    <w:rsid w:val="004448CC"/>
    <w:rsid w:val="00445105"/>
    <w:rsid w:val="00466E0B"/>
    <w:rsid w:val="00515F16"/>
    <w:rsid w:val="00573012"/>
    <w:rsid w:val="006D3CE5"/>
    <w:rsid w:val="007221CC"/>
    <w:rsid w:val="00727DC6"/>
    <w:rsid w:val="0075238C"/>
    <w:rsid w:val="007C0620"/>
    <w:rsid w:val="007F5231"/>
    <w:rsid w:val="008053AE"/>
    <w:rsid w:val="00860971"/>
    <w:rsid w:val="008B4326"/>
    <w:rsid w:val="008C01D3"/>
    <w:rsid w:val="008F1193"/>
    <w:rsid w:val="009E6621"/>
    <w:rsid w:val="00A47F7C"/>
    <w:rsid w:val="00AC3E32"/>
    <w:rsid w:val="00BB5502"/>
    <w:rsid w:val="00BB73B2"/>
    <w:rsid w:val="00CD3456"/>
    <w:rsid w:val="00D02F91"/>
    <w:rsid w:val="00DD6A7D"/>
    <w:rsid w:val="00E54B39"/>
    <w:rsid w:val="00E629BB"/>
    <w:rsid w:val="00EA5C36"/>
    <w:rsid w:val="00EF42E4"/>
    <w:rsid w:val="00F56264"/>
    <w:rsid w:val="00F63323"/>
    <w:rsid w:val="00F97451"/>
    <w:rsid w:val="00FA648C"/>
    <w:rsid w:val="00FB63F5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table" w:styleId="Tabela-Siatka">
    <w:name w:val="Table Grid"/>
    <w:basedOn w:val="Standardowy"/>
    <w:uiPriority w:val="39"/>
    <w:rsid w:val="00CD345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18</cp:revision>
  <cp:lastPrinted>2025-10-30T10:04:00Z</cp:lastPrinted>
  <dcterms:created xsi:type="dcterms:W3CDTF">2024-02-28T13:24:00Z</dcterms:created>
  <dcterms:modified xsi:type="dcterms:W3CDTF">2025-10-30T10:13:00Z</dcterms:modified>
</cp:coreProperties>
</file>