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F1A" w14:textId="58730E05" w:rsidR="00A7211C" w:rsidRPr="00DC0E82" w:rsidRDefault="00D320A5" w:rsidP="00A7211C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7C1D9E">
        <w:rPr>
          <w:rFonts w:eastAsia="Calibri" w:cstheme="minorHAnsi"/>
          <w:b/>
          <w:kern w:val="0"/>
          <w:sz w:val="32"/>
          <w:szCs w:val="32"/>
          <w14:ligatures w14:val="none"/>
        </w:rPr>
        <w:t xml:space="preserve">Harmonogram szkolenia* </w:t>
      </w:r>
      <w:r w:rsidRPr="007C1D9E">
        <w:rPr>
          <w:rFonts w:eastAsia="Calibri" w:cstheme="minorHAnsi"/>
          <w:b/>
          <w:kern w:val="0"/>
          <w:sz w:val="32"/>
          <w:szCs w:val="32"/>
          <w14:ligatures w14:val="none"/>
        </w:rPr>
        <w:br/>
      </w:r>
      <w:r w:rsidR="006537FE" w:rsidRPr="00DC0E82">
        <w:rPr>
          <w:rFonts w:eastAsia="Lucida Sans Unicode" w:cstheme="minorHAnsi"/>
          <w:kern w:val="1"/>
          <w:sz w:val="24"/>
          <w:szCs w:val="24"/>
          <w:lang w:eastAsia="ar-SA"/>
          <w14:ligatures w14:val="none"/>
        </w:rPr>
        <w:t xml:space="preserve"> </w:t>
      </w:r>
      <w:r w:rsidR="00E35ECB" w:rsidRPr="00E35ECB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„Świadczenie usług społecznych w różnych formach wsparcia: od mieszkań wspomaganych po usługi opiekuńcze i wsparcie procesu usamodzielniania”</w:t>
      </w:r>
    </w:p>
    <w:p w14:paraId="1B153F47" w14:textId="77777777" w:rsidR="00D320A5" w:rsidRPr="00144510" w:rsidRDefault="00D320A5" w:rsidP="00D320A5">
      <w:pPr>
        <w:spacing w:after="0" w:line="276" w:lineRule="auto"/>
        <w:rPr>
          <w:rFonts w:eastAsia="Calibri" w:cstheme="minorHAnsi"/>
          <w:b/>
          <w:kern w:val="0"/>
          <w:sz w:val="4"/>
          <w:szCs w:val="4"/>
          <w14:ligatures w14:val="none"/>
        </w:rPr>
      </w:pPr>
    </w:p>
    <w:p w14:paraId="28041155" w14:textId="77777777" w:rsidR="007C1D9E" w:rsidRDefault="007C1D9E" w:rsidP="002A0488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B010E5D" w14:textId="74F64D65" w:rsidR="002A0488" w:rsidRPr="00A7211C" w:rsidRDefault="00D320A5" w:rsidP="002A0488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Termin</w:t>
      </w:r>
      <w:r w:rsidR="00043D1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y</w:t>
      </w:r>
      <w:r w:rsidRPr="00A7211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</w:p>
    <w:p w14:paraId="6EEA5D66" w14:textId="77777777" w:rsidR="00E51E62" w:rsidRPr="00E51E62" w:rsidRDefault="00731732" w:rsidP="00D320A5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2</w:t>
      </w:r>
      <w:r w:rsidR="00043D16"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7</w:t>
      </w:r>
      <w:r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-2</w:t>
      </w:r>
      <w:r w:rsidR="00043D16"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8</w:t>
      </w:r>
      <w:r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.10.2025 r.</w:t>
      </w:r>
      <w:r w:rsidR="00043D16"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(poniedziałek – wtorek)</w:t>
      </w:r>
      <w:r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5DC3201E" w14:textId="4DF5EF4E" w:rsidR="00144510" w:rsidRDefault="00043D16" w:rsidP="00D320A5">
      <w:pPr>
        <w:spacing w:after="0" w:line="240" w:lineRule="auto"/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lub</w:t>
      </w:r>
    </w:p>
    <w:p w14:paraId="74A51178" w14:textId="0BF69852" w:rsidR="00043D16" w:rsidRPr="00E51E62" w:rsidRDefault="00043D16" w:rsidP="00D320A5">
      <w:pPr>
        <w:spacing w:after="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E51E62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27-28.11.2025 r. (czwartek – piątek)</w:t>
      </w:r>
    </w:p>
    <w:p w14:paraId="55BEF1D5" w14:textId="77777777" w:rsidR="007C1D9E" w:rsidRPr="007C1D9E" w:rsidRDefault="00D320A5" w:rsidP="007C1D9E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7C1D9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Miejsce: </w:t>
      </w:r>
    </w:p>
    <w:p w14:paraId="6B7E233F" w14:textId="3F19A440" w:rsidR="00365EC3" w:rsidRPr="007C1D9E" w:rsidRDefault="00CA3F24" w:rsidP="00E51E62">
      <w:pPr>
        <w:spacing w:line="240" w:lineRule="auto"/>
        <w:rPr>
          <w:rFonts w:cstheme="minorHAnsi"/>
          <w:bCs/>
          <w:sz w:val="24"/>
          <w:szCs w:val="24"/>
        </w:rPr>
      </w:pPr>
      <w:r w:rsidRPr="007C1D9E">
        <w:rPr>
          <w:rFonts w:cstheme="minorHAnsi"/>
          <w:bCs/>
          <w:sz w:val="24"/>
          <w:szCs w:val="24"/>
        </w:rPr>
        <w:t>Hotel Albatros, Serwy 18, 16-326 Serwy</w:t>
      </w:r>
    </w:p>
    <w:p w14:paraId="6C872409" w14:textId="77777777" w:rsidR="00F838EC" w:rsidRPr="00144510" w:rsidRDefault="00F838EC" w:rsidP="00F838EC">
      <w:pPr>
        <w:spacing w:after="0" w:line="240" w:lineRule="auto"/>
        <w:rPr>
          <w:rFonts w:eastAsia="Calibri" w:cstheme="minorHAnsi"/>
          <w:b/>
          <w:kern w:val="0"/>
          <w:sz w:val="6"/>
          <w:szCs w:val="6"/>
          <w:u w:val="single"/>
          <w14:ligatures w14:val="none"/>
        </w:rPr>
      </w:pPr>
    </w:p>
    <w:p w14:paraId="18E22796" w14:textId="11AD3EA8" w:rsidR="00365EC3" w:rsidRPr="007C1D9E" w:rsidRDefault="00262F65" w:rsidP="007C1D9E">
      <w:pPr>
        <w:spacing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>I DZIEŃ SZKOLENIA</w:t>
      </w:r>
      <w:r w:rsidR="00781519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="009B5D60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>–</w:t>
      </w:r>
      <w:r w:rsidR="00781519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="00CA3F24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>2</w:t>
      </w:r>
      <w:r w:rsidR="00043D16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>7</w:t>
      </w:r>
      <w:r w:rsidR="009B5D60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>.10.2025</w:t>
      </w:r>
      <w:r w:rsidR="00781519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r.</w:t>
      </w:r>
      <w:r w:rsidR="00A071F1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lub </w:t>
      </w:r>
      <w:r w:rsidR="00043D16" w:rsidRPr="007C1D9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27.11.2025 r. </w:t>
      </w:r>
    </w:p>
    <w:p w14:paraId="45BBEC8E" w14:textId="7D82FECB" w:rsidR="00781696" w:rsidRPr="00F21DBE" w:rsidRDefault="00781696" w:rsidP="00E51E62">
      <w:pPr>
        <w:spacing w:after="0" w:line="240" w:lineRule="auto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781696">
        <w:rPr>
          <w:rFonts w:eastAsia="Calibri" w:cstheme="minorHAnsi"/>
          <w:bCs/>
          <w:kern w:val="0"/>
          <w:sz w:val="24"/>
          <w:szCs w:val="24"/>
          <w14:ligatures w14:val="none"/>
        </w:rPr>
        <w:t>9.30 - 10.</w:t>
      </w:r>
      <w:r w:rsidRPr="00F21DB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00    </w:t>
      </w:r>
      <w:r w:rsidRPr="00F21DBE">
        <w:rPr>
          <w:rFonts w:eastAsia="Calibri" w:cstheme="minorHAnsi"/>
          <w:b/>
          <w:kern w:val="0"/>
          <w:sz w:val="24"/>
          <w:szCs w:val="24"/>
          <w14:ligatures w14:val="none"/>
        </w:rPr>
        <w:t>Zakwaterowanie</w:t>
      </w:r>
    </w:p>
    <w:p w14:paraId="6CA21B62" w14:textId="77777777" w:rsidR="00E51E62" w:rsidRPr="00F21DBE" w:rsidRDefault="00CA3F24" w:rsidP="00DC0E8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10</w:t>
      </w:r>
      <w:r w:rsidR="008D2428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>0</w:t>
      </w:r>
      <w:r w:rsidR="008D2428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0 - 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8D2428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8D2428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0  </w:t>
      </w:r>
      <w:r w:rsidR="00332EEE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Mieszkania wspomagane, treningowe i z usługami/ze wsparciem</w:t>
      </w:r>
    </w:p>
    <w:p w14:paraId="14D8706E" w14:textId="77777777" w:rsidR="00E51E62" w:rsidRPr="00F21DBE" w:rsidRDefault="00E51E62" w:rsidP="00DC0E8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Definicje i różnice pomiędzy formami mieszkań; kluczowe zasady</w:t>
      </w:r>
    </w:p>
    <w:p w14:paraId="1125D739" w14:textId="77777777" w:rsidR="00E51E62" w:rsidRPr="00F21DBE" w:rsidRDefault="00E51E62" w:rsidP="00DC0E8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organizowania i świadczenia usług; rodzaje wsparcia oferowane</w:t>
      </w:r>
    </w:p>
    <w:p w14:paraId="7DF612AC" w14:textId="6BF3E944" w:rsidR="00332EEE" w:rsidRPr="00F21DBE" w:rsidRDefault="00E51E62" w:rsidP="00DC0E8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mieszkańcom; finansowanie i dostępność usług.</w:t>
      </w:r>
    </w:p>
    <w:p w14:paraId="37E8CFA7" w14:textId="0748BDA2" w:rsidR="00332EEE" w:rsidRPr="00F21DBE" w:rsidRDefault="00CA3F24" w:rsidP="00D80AE7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0" w:name="_Hlk191461915"/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.30 - 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>.45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042D1661" w14:textId="77777777" w:rsidR="00E51E62" w:rsidRPr="00F21DBE" w:rsidRDefault="00CA3F24" w:rsidP="00365EC3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11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D80AE7" w:rsidRPr="00F21DBE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13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 w:rsidRPr="00F21DBE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561252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Opieka </w:t>
      </w:r>
      <w:proofErr w:type="spellStart"/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wytchnieniowa</w:t>
      </w:r>
      <w:proofErr w:type="spellEnd"/>
      <w:r w:rsidR="00E51E62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Cel i znaczenie usług opieki </w:t>
      </w:r>
      <w:proofErr w:type="spellStart"/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wytchnieniowej</w:t>
      </w:r>
      <w:proofErr w:type="spellEnd"/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; modele</w:t>
      </w:r>
    </w:p>
    <w:p w14:paraId="41C27EB7" w14:textId="77777777" w:rsidR="00E51E62" w:rsidRPr="00F21DBE" w:rsidRDefault="00E51E62" w:rsidP="00E51E62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opieki w Polsce i za granicą; rola i wsparcie opiekunów osób zależnych w</w:t>
      </w:r>
    </w:p>
    <w:p w14:paraId="08656AC5" w14:textId="77777777" w:rsidR="00E51E62" w:rsidRPr="00F21DBE" w:rsidRDefault="00311D00" w:rsidP="00E51E62">
      <w:pPr>
        <w:spacing w:after="0" w:line="240" w:lineRule="auto"/>
        <w:ind w:left="708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kontekście ich zdrowia psychicznego i fizycznego; zasady finansowania i</w:t>
      </w:r>
    </w:p>
    <w:p w14:paraId="60A21FF9" w14:textId="35BDB69F" w:rsidR="00332EEE" w:rsidRPr="00F21DBE" w:rsidRDefault="00311D00" w:rsidP="00E51E62">
      <w:pPr>
        <w:spacing w:after="0" w:line="240" w:lineRule="auto"/>
        <w:ind w:left="1416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dostępności usług.</w:t>
      </w:r>
    </w:p>
    <w:bookmarkEnd w:id="0"/>
    <w:p w14:paraId="545E4C40" w14:textId="4E68600C" w:rsidR="00332EEE" w:rsidRPr="00F21DBE" w:rsidRDefault="006B5E01" w:rsidP="00365EC3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13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0D2466" w:rsidRPr="00F21DBE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="00D320A5"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="00504E38"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5DC7B024" w14:textId="77777777" w:rsidR="00E51E62" w:rsidRPr="00F21DBE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3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45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="00821973"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Świadczenie usług społecznych przez placówki inne niż DPS – część I</w:t>
      </w:r>
    </w:p>
    <w:p w14:paraId="0F72FBDA" w14:textId="77777777" w:rsidR="00E51E62" w:rsidRPr="00F21DBE" w:rsidRDefault="00E51E62" w:rsidP="00E51E6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Podstawy prawne świadczenia usług przez placówki opiekuńcze (mieszkania</w:t>
      </w:r>
    </w:p>
    <w:p w14:paraId="3C857855" w14:textId="77777777" w:rsidR="00E51E62" w:rsidRPr="00F21DBE" w:rsidRDefault="00E51E62" w:rsidP="00E51E6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wspomagane, dzienne domy pomocy, placówki całodobowe do 8 osób); typy</w:t>
      </w:r>
    </w:p>
    <w:p w14:paraId="3E8B7A0E" w14:textId="54776D65" w:rsidR="00332EEE" w:rsidRPr="00F21DBE" w:rsidRDefault="00E51E62" w:rsidP="00E51E6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placówek opiekuńczych i ich specyfika; organizacja i nadzór nad placówkami.</w:t>
      </w:r>
    </w:p>
    <w:p w14:paraId="42D4219F" w14:textId="04ACAF4F" w:rsidR="00332EEE" w:rsidRPr="00F21DBE" w:rsidRDefault="00D320A5" w:rsidP="009F241E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15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 w:rsidRPr="00F21DBE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6B5E01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50022D15" w14:textId="77777777" w:rsidR="00E51E62" w:rsidRPr="00F21DBE" w:rsidRDefault="00D320A5" w:rsidP="00311D00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1</w:t>
      </w:r>
      <w:r w:rsidR="006B5E01" w:rsidRPr="00F21DBE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 w:rsidRPr="00F21DBE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- 1</w:t>
      </w:r>
      <w:r w:rsidR="00781696" w:rsidRPr="00F21DBE">
        <w:rPr>
          <w:rFonts w:eastAsia="Calibri" w:cstheme="minorHAnsi"/>
          <w:kern w:val="0"/>
          <w:sz w:val="24"/>
          <w:szCs w:val="24"/>
          <w14:ligatures w14:val="none"/>
        </w:rPr>
        <w:t>7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771BA9" w:rsidRPr="00F21DBE">
        <w:rPr>
          <w:rFonts w:eastAsia="Calibri" w:cstheme="minorHAnsi"/>
          <w:kern w:val="0"/>
          <w:sz w:val="24"/>
          <w:szCs w:val="24"/>
          <w14:ligatures w14:val="none"/>
        </w:rPr>
        <w:t>00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Świadczenie usług społecznych przez placówki inne niż DPS – część II</w:t>
      </w:r>
    </w:p>
    <w:p w14:paraId="5C3BC4AC" w14:textId="77777777" w:rsidR="00E51E62" w:rsidRPr="00F21DBE" w:rsidRDefault="00E51E62" w:rsidP="00E51E62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Placówki całodobowe powyżej 8 miejsc; standardy świadczenia usług i ocena</w:t>
      </w:r>
    </w:p>
    <w:p w14:paraId="4589AE71" w14:textId="77777777" w:rsidR="00E51E62" w:rsidRPr="00F21DBE" w:rsidRDefault="00311D00" w:rsidP="00E51E62">
      <w:pPr>
        <w:spacing w:after="0" w:line="240" w:lineRule="auto"/>
        <w:ind w:left="708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jakości; wymagania wobec personelu; zasady przyjmowania i wydalania</w:t>
      </w:r>
    </w:p>
    <w:p w14:paraId="4BF0CF25" w14:textId="79F84C07" w:rsidR="000924BB" w:rsidRPr="00F21DBE" w:rsidRDefault="00311D00" w:rsidP="00E51E62">
      <w:pPr>
        <w:spacing w:after="0" w:line="240" w:lineRule="auto"/>
        <w:ind w:left="708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mieszkańców; integracja społeczna i wyzwania </w:t>
      </w:r>
      <w:proofErr w:type="spellStart"/>
      <w:r w:rsidRPr="00F21DBE">
        <w:rPr>
          <w:rFonts w:eastAsia="Calibri" w:cstheme="minorHAnsi"/>
          <w:kern w:val="0"/>
          <w:sz w:val="24"/>
          <w:szCs w:val="24"/>
          <w14:ligatures w14:val="none"/>
        </w:rPr>
        <w:t>deinstytucjonalizacji</w:t>
      </w:r>
      <w:proofErr w:type="spellEnd"/>
      <w:r w:rsidRPr="00F21DBE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709267FD" w14:textId="77777777" w:rsidR="00311D00" w:rsidRPr="00F21DBE" w:rsidRDefault="00311D00" w:rsidP="00311D00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3967EB2" w14:textId="0A207FF9" w:rsidR="00781696" w:rsidRPr="00F21DBE" w:rsidRDefault="00CA3F24" w:rsidP="007C1D9E">
      <w:pPr>
        <w:spacing w:line="240" w:lineRule="auto"/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>I</w:t>
      </w:r>
      <w:r w:rsidR="000A6A66"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>I</w:t>
      </w:r>
      <w:r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DZIEŃ SZKOLENIA – 2</w:t>
      </w:r>
      <w:r w:rsidR="00043D16"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>8</w:t>
      </w:r>
      <w:r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>.10.2025 r.</w:t>
      </w:r>
      <w:r w:rsidR="00A071F1"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lub </w:t>
      </w:r>
      <w:r w:rsidR="00043D16"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>28.11.2025 r.</w:t>
      </w:r>
      <w:r w:rsidRPr="00F21DBE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</w:p>
    <w:p w14:paraId="173F9D45" w14:textId="77777777" w:rsidR="00975742" w:rsidRPr="00F21DBE" w:rsidRDefault="00CA3F24" w:rsidP="00CA3F24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08.00 - 09.30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Świadczenie usług w dziennym domu pomocy – część I</w:t>
      </w:r>
    </w:p>
    <w:p w14:paraId="19B73930" w14:textId="77777777" w:rsidR="00975742" w:rsidRPr="00F21DBE" w:rsidRDefault="00975742" w:rsidP="00CA3F24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Organizacja i zakres usług; różnice w stosunku do placówek całodobowych;</w:t>
      </w:r>
    </w:p>
    <w:p w14:paraId="3406C931" w14:textId="77777777" w:rsidR="00975742" w:rsidRPr="00F21DBE" w:rsidRDefault="00975742" w:rsidP="00CA3F24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typy usług świadczonych w domach dziennych; podstawy prawne świadczenia</w:t>
      </w:r>
    </w:p>
    <w:p w14:paraId="2BD53AA5" w14:textId="4060A6F2" w:rsidR="00311D00" w:rsidRPr="00F21DBE" w:rsidRDefault="00975742" w:rsidP="00CA3F24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usług.</w:t>
      </w:r>
    </w:p>
    <w:p w14:paraId="6EEA1C85" w14:textId="56F15DD1" w:rsidR="00CA3F24" w:rsidRPr="00F21DBE" w:rsidRDefault="00CA3F24" w:rsidP="00CA3F24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09.30 - 09.45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1BB3D8A8" w14:textId="77777777" w:rsidR="00975742" w:rsidRPr="00F21DBE" w:rsidRDefault="00CA3F24" w:rsidP="00CA3F24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09.45 - 11.15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Świadczenie usług w dziennym domu pomocy – część II</w:t>
      </w:r>
    </w:p>
    <w:p w14:paraId="3DD61100" w14:textId="77777777" w:rsidR="00975742" w:rsidRPr="00F21DBE" w:rsidRDefault="00975742" w:rsidP="00975742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Współpraca z rodziną i społecznością lokalną; sposoby wspierania uczestników</w:t>
      </w:r>
    </w:p>
    <w:p w14:paraId="7E6CFA6F" w14:textId="77777777" w:rsidR="00975742" w:rsidRPr="00F21DBE" w:rsidRDefault="00311D00" w:rsidP="00975742">
      <w:pPr>
        <w:spacing w:after="0" w:line="240" w:lineRule="auto"/>
        <w:ind w:left="708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dziennych domów pomocy; wyzwania związane z funkcjonowaniem tego typu</w:t>
      </w:r>
    </w:p>
    <w:p w14:paraId="29549896" w14:textId="35D06C83" w:rsidR="00CA3F24" w:rsidRPr="00F21DBE" w:rsidRDefault="00311D00" w:rsidP="00975742">
      <w:pPr>
        <w:spacing w:after="0" w:line="240" w:lineRule="auto"/>
        <w:ind w:left="708" w:firstLine="708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>placówek.</w:t>
      </w:r>
    </w:p>
    <w:p w14:paraId="01F9ADDC" w14:textId="17DF9E8E" w:rsidR="00CA3F24" w:rsidRPr="00F21DBE" w:rsidRDefault="00CA3F24" w:rsidP="00CA3F24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11.15 - 11.30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258BBD82" w14:textId="77777777" w:rsidR="00975742" w:rsidRPr="00F21DBE" w:rsidRDefault="00CA3F24" w:rsidP="00CA3F24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11.30 - 13.00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Zapobieganie umieszczaniu w placówkach całodobowych</w:t>
      </w:r>
    </w:p>
    <w:p w14:paraId="662EA3D3" w14:textId="77777777" w:rsidR="00975742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Prewencja i alternatywy środowiskowe; wykorzystanie nowoczesnych</w:t>
      </w:r>
    </w:p>
    <w:p w14:paraId="46A17F25" w14:textId="77777777" w:rsidR="00975742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technologii; rola rodziny, edukacji i pracowników socjalnych; przykłady</w:t>
      </w:r>
    </w:p>
    <w:p w14:paraId="38A5D9E8" w14:textId="1BA1CBD9" w:rsidR="00CA3F24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dobrych praktyk; finansowanie usług wsparcia.</w:t>
      </w:r>
    </w:p>
    <w:p w14:paraId="60ED6A88" w14:textId="29161030" w:rsidR="00CA3F24" w:rsidRPr="00F21DBE" w:rsidRDefault="00CA3F24" w:rsidP="00CA3F24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13.00 - 13.30   </w:t>
      </w: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obiadowa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36E5256E" w14:textId="77777777" w:rsidR="00975742" w:rsidRPr="00F21DBE" w:rsidRDefault="00CA3F24" w:rsidP="00311D00">
      <w:pPr>
        <w:tabs>
          <w:tab w:val="left" w:pos="3495"/>
        </w:tabs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13.30 - 15.00   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Wsparcie procesu usamodzielniania osób przebywających w placówkach</w:t>
      </w:r>
    </w:p>
    <w:p w14:paraId="78DBE070" w14:textId="77777777" w:rsidR="00975742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  <w:t>c</w:t>
      </w:r>
      <w:r w:rsidR="00311D00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ałodobowych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 - </w:t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Programy usamodzielniania dla dorosłych i młodzieży</w:t>
      </w: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opuszczającej placówki; wsparcie w edukacji, zatrudnieniu i samodzielnym</w:t>
      </w:r>
    </w:p>
    <w:p w14:paraId="233E7CEB" w14:textId="77777777" w:rsidR="00975742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funkcjonowaniu; rola mieszkań treningowych w procesie usamodzielniania;</w:t>
      </w:r>
    </w:p>
    <w:p w14:paraId="508ABE6A" w14:textId="2F4AF7AC" w:rsidR="000924BB" w:rsidRPr="00F21DBE" w:rsidRDefault="00975742" w:rsidP="00975742">
      <w:pPr>
        <w:tabs>
          <w:tab w:val="left" w:pos="1418"/>
        </w:tabs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311D00" w:rsidRPr="00F21DBE">
        <w:rPr>
          <w:rFonts w:eastAsia="Calibri" w:cstheme="minorHAnsi"/>
          <w:kern w:val="0"/>
          <w:sz w:val="24"/>
          <w:szCs w:val="24"/>
          <w14:ligatures w14:val="none"/>
        </w:rPr>
        <w:t>przykłady dobrych praktyk.</w:t>
      </w:r>
    </w:p>
    <w:p w14:paraId="4E74654C" w14:textId="77777777" w:rsidR="00311D00" w:rsidRPr="00F21DBE" w:rsidRDefault="00311D00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138E910" w14:textId="77777777" w:rsidR="00311D00" w:rsidRPr="00F21DBE" w:rsidRDefault="00311D00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D53F5CB" w14:textId="625EFDBB" w:rsidR="00551114" w:rsidRPr="00F21DBE" w:rsidRDefault="000924BB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pracował</w:t>
      </w:r>
      <w:r w:rsidR="00A125B8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551114" w:rsidRPr="00F21DB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</w:p>
    <w:p w14:paraId="014D8E35" w14:textId="0B1A777A" w:rsidR="00B7082E" w:rsidRPr="00F21DBE" w:rsidRDefault="00A125B8" w:rsidP="00CE260B">
      <w:pPr>
        <w:spacing w:after="0" w:line="276" w:lineRule="auto"/>
        <w:ind w:left="4817" w:firstLine="139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F21DBE">
        <w:rPr>
          <w:rFonts w:eastAsia="Calibri" w:cstheme="minorHAnsi"/>
          <w:kern w:val="0"/>
          <w:sz w:val="24"/>
          <w:szCs w:val="24"/>
          <w14:ligatures w14:val="none"/>
        </w:rPr>
        <w:t xml:space="preserve">Aneta </w:t>
      </w:r>
      <w:proofErr w:type="spellStart"/>
      <w:r w:rsidRPr="00F21DBE">
        <w:rPr>
          <w:rFonts w:eastAsia="Calibri" w:cstheme="minorHAnsi"/>
          <w:kern w:val="0"/>
          <w:sz w:val="24"/>
          <w:szCs w:val="24"/>
          <w14:ligatures w14:val="none"/>
        </w:rPr>
        <w:t>Ruszczyk</w:t>
      </w:r>
      <w:proofErr w:type="spellEnd"/>
    </w:p>
    <w:p w14:paraId="5D6F3D52" w14:textId="5F1AB311" w:rsidR="007E1866" w:rsidRPr="00F21DBE" w:rsidRDefault="00B7082E" w:rsidP="00332EEE">
      <w:pPr>
        <w:tabs>
          <w:tab w:val="left" w:pos="5190"/>
        </w:tabs>
        <w:spacing w:after="200" w:line="276" w:lineRule="auto"/>
        <w:rPr>
          <w:rFonts w:eastAsia="Calibri" w:cstheme="minorHAnsi"/>
          <w:kern w:val="0"/>
          <w14:ligatures w14:val="none"/>
        </w:rPr>
      </w:pPr>
      <w:r w:rsidRPr="00F21DBE">
        <w:rPr>
          <w:rFonts w:eastAsia="Calibri" w:cstheme="minorHAnsi"/>
          <w:kern w:val="0"/>
          <w:szCs w:val="24"/>
          <w14:ligatures w14:val="none"/>
        </w:rPr>
        <w:t xml:space="preserve">* harmonogram szkolenia może ulec zmianie </w:t>
      </w:r>
      <w:r w:rsidRPr="00F21DBE">
        <w:rPr>
          <w:rFonts w:eastAsia="Calibri" w:cstheme="minorHAnsi"/>
          <w:b/>
          <w:kern w:val="0"/>
          <w:szCs w:val="25"/>
          <w14:ligatures w14:val="none"/>
        </w:rPr>
        <w:tab/>
      </w:r>
    </w:p>
    <w:sectPr w:rsidR="007E1866" w:rsidRPr="00F21DBE" w:rsidSect="00727DC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741E" w14:textId="77777777" w:rsidR="00C5719D" w:rsidRDefault="00C5719D" w:rsidP="00EA5C36">
      <w:pPr>
        <w:spacing w:after="0" w:line="240" w:lineRule="auto"/>
      </w:pPr>
      <w:r>
        <w:separator/>
      </w:r>
    </w:p>
  </w:endnote>
  <w:endnote w:type="continuationSeparator" w:id="0">
    <w:p w14:paraId="1453080F" w14:textId="77777777" w:rsidR="00C5719D" w:rsidRDefault="00C5719D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BCCB" w14:textId="77777777" w:rsidR="00C5719D" w:rsidRDefault="00C5719D" w:rsidP="00EA5C36">
      <w:pPr>
        <w:spacing w:after="0" w:line="240" w:lineRule="auto"/>
      </w:pPr>
      <w:r>
        <w:separator/>
      </w:r>
    </w:p>
  </w:footnote>
  <w:footnote w:type="continuationSeparator" w:id="0">
    <w:p w14:paraId="3A9182FE" w14:textId="77777777" w:rsidR="00C5719D" w:rsidRDefault="00C5719D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3D16"/>
    <w:rsid w:val="000473A7"/>
    <w:rsid w:val="000649F6"/>
    <w:rsid w:val="00071405"/>
    <w:rsid w:val="0008029E"/>
    <w:rsid w:val="000924BB"/>
    <w:rsid w:val="00092F3D"/>
    <w:rsid w:val="000A6A66"/>
    <w:rsid w:val="000A7BFE"/>
    <w:rsid w:val="000D2466"/>
    <w:rsid w:val="0011531C"/>
    <w:rsid w:val="00144510"/>
    <w:rsid w:val="00157231"/>
    <w:rsid w:val="00157801"/>
    <w:rsid w:val="00166F91"/>
    <w:rsid w:val="00180B33"/>
    <w:rsid w:val="001B7961"/>
    <w:rsid w:val="001F6FBA"/>
    <w:rsid w:val="00231011"/>
    <w:rsid w:val="002349B8"/>
    <w:rsid w:val="00262F65"/>
    <w:rsid w:val="002A0488"/>
    <w:rsid w:val="002B3A54"/>
    <w:rsid w:val="00311D00"/>
    <w:rsid w:val="00332AED"/>
    <w:rsid w:val="00332EEE"/>
    <w:rsid w:val="003537C0"/>
    <w:rsid w:val="00364021"/>
    <w:rsid w:val="00365EC3"/>
    <w:rsid w:val="003B0A9F"/>
    <w:rsid w:val="003B232A"/>
    <w:rsid w:val="004448CC"/>
    <w:rsid w:val="004768DC"/>
    <w:rsid w:val="004A00AB"/>
    <w:rsid w:val="004D2226"/>
    <w:rsid w:val="004D5D47"/>
    <w:rsid w:val="004E6DAC"/>
    <w:rsid w:val="00504E38"/>
    <w:rsid w:val="005144A3"/>
    <w:rsid w:val="00515F16"/>
    <w:rsid w:val="005337BA"/>
    <w:rsid w:val="00551114"/>
    <w:rsid w:val="005564CA"/>
    <w:rsid w:val="00557C8D"/>
    <w:rsid w:val="00561252"/>
    <w:rsid w:val="005818D4"/>
    <w:rsid w:val="005E0D79"/>
    <w:rsid w:val="005E4603"/>
    <w:rsid w:val="00607289"/>
    <w:rsid w:val="006537FE"/>
    <w:rsid w:val="00661A75"/>
    <w:rsid w:val="006B4CEA"/>
    <w:rsid w:val="006B5E01"/>
    <w:rsid w:val="006C7E1A"/>
    <w:rsid w:val="006D73C4"/>
    <w:rsid w:val="007135FA"/>
    <w:rsid w:val="007221CC"/>
    <w:rsid w:val="00727DC6"/>
    <w:rsid w:val="00731732"/>
    <w:rsid w:val="00757223"/>
    <w:rsid w:val="007628C4"/>
    <w:rsid w:val="00771BA9"/>
    <w:rsid w:val="00781519"/>
    <w:rsid w:val="00781696"/>
    <w:rsid w:val="0079369C"/>
    <w:rsid w:val="007978C7"/>
    <w:rsid w:val="007C0620"/>
    <w:rsid w:val="007C1D9E"/>
    <w:rsid w:val="007D4C62"/>
    <w:rsid w:val="007E1866"/>
    <w:rsid w:val="008006D8"/>
    <w:rsid w:val="008053AE"/>
    <w:rsid w:val="00821973"/>
    <w:rsid w:val="00844310"/>
    <w:rsid w:val="00844609"/>
    <w:rsid w:val="0089227E"/>
    <w:rsid w:val="008A3F34"/>
    <w:rsid w:val="008B5C14"/>
    <w:rsid w:val="008D2428"/>
    <w:rsid w:val="0090356A"/>
    <w:rsid w:val="00951E69"/>
    <w:rsid w:val="00975742"/>
    <w:rsid w:val="009B5D60"/>
    <w:rsid w:val="009D08E2"/>
    <w:rsid w:val="009E3D63"/>
    <w:rsid w:val="009E6621"/>
    <w:rsid w:val="009E6FAB"/>
    <w:rsid w:val="009F241E"/>
    <w:rsid w:val="00A071F1"/>
    <w:rsid w:val="00A125B8"/>
    <w:rsid w:val="00A7211C"/>
    <w:rsid w:val="00AB7825"/>
    <w:rsid w:val="00AC3E32"/>
    <w:rsid w:val="00B07B95"/>
    <w:rsid w:val="00B15639"/>
    <w:rsid w:val="00B7082E"/>
    <w:rsid w:val="00B766F8"/>
    <w:rsid w:val="00BB1786"/>
    <w:rsid w:val="00BB5502"/>
    <w:rsid w:val="00BC6329"/>
    <w:rsid w:val="00BD3784"/>
    <w:rsid w:val="00C01346"/>
    <w:rsid w:val="00C5719D"/>
    <w:rsid w:val="00C94B16"/>
    <w:rsid w:val="00CA0225"/>
    <w:rsid w:val="00CA3F24"/>
    <w:rsid w:val="00CD08F3"/>
    <w:rsid w:val="00CD41F2"/>
    <w:rsid w:val="00CE260B"/>
    <w:rsid w:val="00D16D27"/>
    <w:rsid w:val="00D320A5"/>
    <w:rsid w:val="00D4004B"/>
    <w:rsid w:val="00D535E9"/>
    <w:rsid w:val="00D67537"/>
    <w:rsid w:val="00D80AE7"/>
    <w:rsid w:val="00D85CEE"/>
    <w:rsid w:val="00D94856"/>
    <w:rsid w:val="00D961B8"/>
    <w:rsid w:val="00DB6351"/>
    <w:rsid w:val="00DC0E82"/>
    <w:rsid w:val="00DD0B2D"/>
    <w:rsid w:val="00DD59CA"/>
    <w:rsid w:val="00E17005"/>
    <w:rsid w:val="00E2573D"/>
    <w:rsid w:val="00E30BEC"/>
    <w:rsid w:val="00E3280E"/>
    <w:rsid w:val="00E35ECB"/>
    <w:rsid w:val="00E41D1B"/>
    <w:rsid w:val="00E50105"/>
    <w:rsid w:val="00E51E62"/>
    <w:rsid w:val="00E67595"/>
    <w:rsid w:val="00E76531"/>
    <w:rsid w:val="00EA5C36"/>
    <w:rsid w:val="00F21DBE"/>
    <w:rsid w:val="00F61C5E"/>
    <w:rsid w:val="00F63323"/>
    <w:rsid w:val="00F838EC"/>
    <w:rsid w:val="00FA648C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76</cp:revision>
  <cp:lastPrinted>2025-10-02T10:02:00Z</cp:lastPrinted>
  <dcterms:created xsi:type="dcterms:W3CDTF">2024-02-28T13:24:00Z</dcterms:created>
  <dcterms:modified xsi:type="dcterms:W3CDTF">2025-10-02T10:03:00Z</dcterms:modified>
</cp:coreProperties>
</file>