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467203D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1F09F5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426C5C03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Odrębnym Administratorem Państwa </w:t>
      </w:r>
      <w:r w:rsidRPr="00DE0526">
        <w:rPr>
          <w:rFonts w:asciiTheme="minorHAnsi" w:hAnsiTheme="minorHAnsi" w:cstheme="minorHAnsi"/>
          <w:sz w:val="24"/>
          <w:szCs w:val="24"/>
        </w:rPr>
        <w:t>danych osobowych jest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Regionalny Ośrodek Polityki Społecznej w Białymstoku, ul. gen. George’a </w:t>
      </w:r>
      <w:proofErr w:type="spellStart"/>
      <w:r w:rsidRPr="00DE0526">
        <w:rPr>
          <w:rFonts w:asciiTheme="minorHAnsi" w:eastAsia="Times New Roman" w:hAnsiTheme="minorHAnsi" w:cstheme="minorHAnsi"/>
          <w:sz w:val="24"/>
          <w:szCs w:val="24"/>
        </w:rPr>
        <w:t>Smitha</w:t>
      </w:r>
      <w:proofErr w:type="spellEnd"/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Pattona 8, 15-688 Białystok (dalej: „ROPS”).</w:t>
      </w:r>
    </w:p>
    <w:p w14:paraId="4CCFB5DA" w14:textId="77777777" w:rsidR="00DE0526" w:rsidRPr="00DE0526" w:rsidRDefault="00DE0526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B5A91C1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eastAsia="Times New Roman" w:hAnsiTheme="minorHAnsi" w:cstheme="minorHAnsi"/>
          <w:b/>
          <w:sz w:val="24"/>
          <w:szCs w:val="24"/>
        </w:rPr>
        <w:t>Dane kontaktowe Inspektora Ochrony Danych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Pr="00DE0526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iod@rops-bialystok.pl</w:t>
        </w:r>
      </w:hyperlink>
      <w:r w:rsidRPr="00DE052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7805998" w14:textId="77777777" w:rsidR="00DE0526" w:rsidRPr="00DE0526" w:rsidRDefault="00DE0526" w:rsidP="00DE0526">
      <w:pPr>
        <w:spacing w:after="0"/>
        <w:rPr>
          <w:rFonts w:eastAsia="Times New Roman" w:cstheme="minorHAnsi"/>
          <w:sz w:val="24"/>
          <w:szCs w:val="24"/>
        </w:rPr>
      </w:pPr>
    </w:p>
    <w:p w14:paraId="5CD8314F" w14:textId="77777777" w:rsidR="00F92FAE" w:rsidRPr="00DE0526" w:rsidRDefault="00F92FAE" w:rsidP="005F0D00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4101A27A" w14:textId="77777777" w:rsidR="005F0D00" w:rsidRDefault="00F92FAE" w:rsidP="005F0D00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</w:t>
      </w:r>
      <w:r w:rsidR="005F0D00">
        <w:rPr>
          <w:rFonts w:asciiTheme="minorHAnsi" w:hAnsiTheme="minorHAnsi" w:cstheme="minorHAnsi"/>
          <w:sz w:val="24"/>
          <w:szCs w:val="24"/>
        </w:rPr>
        <w:t xml:space="preserve">celach </w:t>
      </w:r>
    </w:p>
    <w:p w14:paraId="3C5213E9" w14:textId="33E3A6CB" w:rsidR="005F0D00" w:rsidRDefault="005F0D00" w:rsidP="005F0D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– związanych z </w:t>
      </w:r>
      <w:r w:rsidRPr="005F0D00">
        <w:rPr>
          <w:rFonts w:cstheme="minorHAnsi"/>
          <w:sz w:val="24"/>
          <w:szCs w:val="24"/>
        </w:rPr>
        <w:t>funkcjonowaniem Regionalnego Komitetu Rozwoju Ekonomii Społecznej,</w:t>
      </w:r>
      <w:r>
        <w:rPr>
          <w:rFonts w:cstheme="minorHAnsi"/>
          <w:sz w:val="24"/>
          <w:szCs w:val="24"/>
        </w:rPr>
        <w:t xml:space="preserve"> wyboru kandydatów, organizacji posiedzeń, realizacji swoich zadań przez ten Komitet; </w:t>
      </w:r>
    </w:p>
    <w:p w14:paraId="4E6D4C7C" w14:textId="33D2A8F0" w:rsidR="00F92FAE" w:rsidRPr="005F0D00" w:rsidRDefault="005F0D00" w:rsidP="005F0D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– </w:t>
      </w:r>
      <w:r w:rsidR="00F92FAE" w:rsidRPr="005F0D00">
        <w:rPr>
          <w:rFonts w:cstheme="minorHAnsi"/>
          <w:sz w:val="24"/>
          <w:szCs w:val="24"/>
        </w:rPr>
        <w:t>realizac</w:t>
      </w:r>
      <w:r w:rsidRPr="005F0D00">
        <w:rPr>
          <w:rFonts w:cstheme="minorHAnsi"/>
          <w:sz w:val="24"/>
          <w:szCs w:val="24"/>
        </w:rPr>
        <w:t>ji</w:t>
      </w:r>
      <w:r w:rsidR="00F92FAE" w:rsidRPr="005F0D00">
        <w:rPr>
          <w:rFonts w:cstheme="minorHAnsi"/>
          <w:sz w:val="24"/>
          <w:szCs w:val="24"/>
        </w:rPr>
        <w:t xml:space="preserve"> Projektu pn. „Koordynacja działań w zakresie polityki społecznej w województwie podlaskim”,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60DB1531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6A6CCFA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440419E1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Przetwarzanie Pana/Pani danych osobowych jest zgodne z prawem (art. 6 ust. 1 lit. c RODO i art. 9 ust. 2 lit. g RODO) i odbywa się na podstawie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E0526">
        <w:rPr>
          <w:rFonts w:asciiTheme="minorHAnsi" w:hAnsiTheme="minorHAnsi" w:cstheme="minorHAnsi"/>
          <w:sz w:val="24"/>
          <w:szCs w:val="24"/>
        </w:rPr>
        <w:t>:</w:t>
      </w:r>
    </w:p>
    <w:p w14:paraId="36FE7CAA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2021/1060 z dnia 24 czerwca 2021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619A749E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rozporządzenia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4FCF769B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72AB5F9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ustawa z 14 czerwca 1960 r. - Kodeks postępowania administracyjnego;</w:t>
      </w:r>
    </w:p>
    <w:p w14:paraId="58033C25" w14:textId="77777777" w:rsidR="0069277A" w:rsidRPr="0069277A" w:rsidRDefault="00F92FAE" w:rsidP="0069277A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ustawy z 27 sierpnia 2009 r. o finansach publicznych</w:t>
      </w:r>
      <w:r w:rsidR="0069277A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D0064EA" w14:textId="16EE0926" w:rsidR="0069277A" w:rsidRPr="0069277A" w:rsidRDefault="0069277A" w:rsidP="0069277A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69277A">
        <w:rPr>
          <w:rFonts w:eastAsia="Times New Roman" w:cstheme="minorHAnsi"/>
          <w:sz w:val="24"/>
          <w:szCs w:val="24"/>
        </w:rPr>
        <w:t>ustawy z dnia 5 sierpnia 2022 r. o ekonomii społecznej</w:t>
      </w:r>
      <w:r w:rsidR="005F0D00">
        <w:rPr>
          <w:rFonts w:eastAsia="Times New Roman" w:cstheme="minorHAnsi"/>
          <w:sz w:val="24"/>
          <w:szCs w:val="24"/>
        </w:rPr>
        <w:t xml:space="preserve">. </w:t>
      </w:r>
    </w:p>
    <w:p w14:paraId="4FC8F1BC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</w:p>
    <w:p w14:paraId="594232EE" w14:textId="6F8B7CF3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4C9B0256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 podmiotów zaangażowanych w realizację Projektu pn. „Koordynacja działań w zakresie polityki społecznej w województwie podlaskim”</w:t>
      </w:r>
      <w:r w:rsidRPr="00DE0526">
        <w:rPr>
          <w:rFonts w:asciiTheme="minorHAnsi" w:hAnsiTheme="minorHAnsi" w:cstheme="minorHAnsi"/>
          <w:b/>
          <w:sz w:val="24"/>
          <w:szCs w:val="24"/>
        </w:rPr>
        <w:t>.</w:t>
      </w:r>
    </w:p>
    <w:p w14:paraId="554564B8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C73A0C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A1F1B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22DC3694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zadań, </w:t>
      </w:r>
    </w:p>
    <w:p w14:paraId="76295C06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9F443AA" w14:textId="2BBC5A1A" w:rsidR="00F92FAE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235DD01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7EA98CB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E90D3" w14:textId="4988806E" w:rsidR="00F92FAE" w:rsidRDefault="00F92FAE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przechowywane przez okres niezbędny do 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>realizacji celu dla jakiego zostały zebrane, a następnie archiwizowane przez okres 5 lat od dnia 31 grudnia roku, w którym zostanie zatwierdzony końcowy wniosek o płatność Projektu.</w:t>
      </w:r>
    </w:p>
    <w:p w14:paraId="476C5A5C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078515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3669F5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Przysługują Państwu następujące prawa:</w:t>
      </w:r>
    </w:p>
    <w:p w14:paraId="18F44EC6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dostępu do swoich danych oraz otrzymania ich kopii (art. 15 RODO);</w:t>
      </w:r>
    </w:p>
    <w:p w14:paraId="41EA87EE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RODO); </w:t>
      </w:r>
    </w:p>
    <w:p w14:paraId="107A1380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386C6FE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RODO); </w:t>
      </w:r>
    </w:p>
    <w:p w14:paraId="35C7B7A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E0526">
        <w:rPr>
          <w:rFonts w:asciiTheme="minorHAnsi" w:hAnsiTheme="minorHAnsi" w:cstheme="minorHAnsi"/>
          <w:sz w:val="24"/>
          <w:szCs w:val="24"/>
        </w:rPr>
        <w:t>;</w:t>
      </w:r>
    </w:p>
    <w:p w14:paraId="05C256D7" w14:textId="49DC9C11" w:rsidR="00F92FAE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D363F3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2343C076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D1008" w14:textId="0D9B080D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nie będą podlegały zautomatyzowanemu podejmowan</w:t>
      </w:r>
      <w:r w:rsidR="00DE0526">
        <w:rPr>
          <w:rFonts w:asciiTheme="minorHAnsi" w:hAnsiTheme="minorHAnsi" w:cstheme="minorHAnsi"/>
          <w:sz w:val="24"/>
          <w:szCs w:val="24"/>
        </w:rPr>
        <w:t>iu decyzji, w tym profilowaniu.</w:t>
      </w:r>
    </w:p>
    <w:p w14:paraId="0F90A5A7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D8E6194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6CE04D7B" w14:textId="2A42274F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35442B59" w14:textId="133FBCF7" w:rsidR="00F92FAE" w:rsidRPr="00DE0526" w:rsidRDefault="00F92FAE" w:rsidP="00DE0526">
      <w:pPr>
        <w:spacing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br w:type="page"/>
      </w: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4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783B" w14:textId="77777777" w:rsidR="007E788E" w:rsidRDefault="007E788E" w:rsidP="004A5B08">
      <w:pPr>
        <w:spacing w:after="0" w:line="240" w:lineRule="auto"/>
      </w:pPr>
      <w:r>
        <w:separator/>
      </w:r>
    </w:p>
  </w:endnote>
  <w:endnote w:type="continuationSeparator" w:id="0">
    <w:p w14:paraId="25F65DD2" w14:textId="77777777" w:rsidR="007E788E" w:rsidRDefault="007E788E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E18F" w14:textId="77777777" w:rsidR="007E788E" w:rsidRDefault="007E788E" w:rsidP="004A5B08">
      <w:pPr>
        <w:spacing w:after="0" w:line="240" w:lineRule="auto"/>
      </w:pPr>
      <w:r>
        <w:separator/>
      </w:r>
    </w:p>
  </w:footnote>
  <w:footnote w:type="continuationSeparator" w:id="0">
    <w:p w14:paraId="073DCF58" w14:textId="77777777" w:rsidR="007E788E" w:rsidRDefault="007E788E" w:rsidP="004A5B08">
      <w:pPr>
        <w:spacing w:after="0" w:line="240" w:lineRule="auto"/>
      </w:pPr>
      <w:r>
        <w:continuationSeparator/>
      </w:r>
    </w:p>
  </w:footnote>
  <w:footnote w:id="1">
    <w:p w14:paraId="54E1FE60" w14:textId="77777777" w:rsidR="00F92FAE" w:rsidRDefault="00F92FAE" w:rsidP="00F92FAE">
      <w:pPr>
        <w:pStyle w:val="Tekstprzypisudolnego"/>
      </w:pPr>
      <w:r w:rsidRPr="002C69EE">
        <w:rPr>
          <w:rStyle w:val="Odwoanieprzypisudolnego"/>
          <w:rFonts w:cstheme="minorHAnsi"/>
          <w:sz w:val="22"/>
          <w:szCs w:val="22"/>
        </w:rPr>
        <w:footnoteRef/>
      </w:r>
      <w:r w:rsidRPr="002C69EE">
        <w:rPr>
          <w:rFonts w:cstheme="minorHAnsi"/>
          <w:sz w:val="22"/>
          <w:szCs w:val="22"/>
        </w:rPr>
        <w:t xml:space="preserve"> </w:t>
      </w:r>
      <w:r w:rsidRPr="0047796A">
        <w:t>Należy wskazać jeden lub kilka przepisów prawa – możliwe jest ich przywoływanie w zakresie ograniczonym na potrzeby konkretnej klauzuli.</w:t>
      </w:r>
    </w:p>
    <w:p w14:paraId="7CE898BD" w14:textId="77777777" w:rsidR="00F92FAE" w:rsidRDefault="00F92FAE" w:rsidP="00F92FAE">
      <w:pPr>
        <w:pStyle w:val="Tekstprzypisudolnego"/>
      </w:pPr>
    </w:p>
  </w:footnote>
  <w:footnote w:id="2">
    <w:p w14:paraId="02389222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3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4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5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6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7AF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328093">
    <w:abstractNumId w:val="5"/>
  </w:num>
  <w:num w:numId="2" w16cid:durableId="1499544030">
    <w:abstractNumId w:val="15"/>
  </w:num>
  <w:num w:numId="3" w16cid:durableId="145703890">
    <w:abstractNumId w:val="4"/>
  </w:num>
  <w:num w:numId="4" w16cid:durableId="411850231">
    <w:abstractNumId w:val="12"/>
  </w:num>
  <w:num w:numId="5" w16cid:durableId="121120778">
    <w:abstractNumId w:val="8"/>
  </w:num>
  <w:num w:numId="6" w16cid:durableId="1001350678">
    <w:abstractNumId w:val="7"/>
  </w:num>
  <w:num w:numId="7" w16cid:durableId="1450473485">
    <w:abstractNumId w:val="6"/>
  </w:num>
  <w:num w:numId="8" w16cid:durableId="1636249962">
    <w:abstractNumId w:val="14"/>
  </w:num>
  <w:num w:numId="9" w16cid:durableId="1294947262">
    <w:abstractNumId w:val="13"/>
  </w:num>
  <w:num w:numId="10" w16cid:durableId="904150001">
    <w:abstractNumId w:val="9"/>
  </w:num>
  <w:num w:numId="11" w16cid:durableId="904413961">
    <w:abstractNumId w:val="1"/>
  </w:num>
  <w:num w:numId="12" w16cid:durableId="2073849432">
    <w:abstractNumId w:val="10"/>
  </w:num>
  <w:num w:numId="13" w16cid:durableId="786005809">
    <w:abstractNumId w:val="2"/>
  </w:num>
  <w:num w:numId="14" w16cid:durableId="1645618117">
    <w:abstractNumId w:val="11"/>
  </w:num>
  <w:num w:numId="15" w16cid:durableId="1003236989">
    <w:abstractNumId w:val="0"/>
  </w:num>
  <w:num w:numId="16" w16cid:durableId="160133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256C1"/>
    <w:rsid w:val="002C4FD9"/>
    <w:rsid w:val="00364021"/>
    <w:rsid w:val="004A5B08"/>
    <w:rsid w:val="005F0D00"/>
    <w:rsid w:val="0069277A"/>
    <w:rsid w:val="00694CDF"/>
    <w:rsid w:val="006E74F5"/>
    <w:rsid w:val="006F069A"/>
    <w:rsid w:val="00792A81"/>
    <w:rsid w:val="007E788E"/>
    <w:rsid w:val="00800D26"/>
    <w:rsid w:val="00873EFF"/>
    <w:rsid w:val="0091486D"/>
    <w:rsid w:val="00927DBB"/>
    <w:rsid w:val="009743BA"/>
    <w:rsid w:val="00A25BCD"/>
    <w:rsid w:val="00AE2631"/>
    <w:rsid w:val="00BF555E"/>
    <w:rsid w:val="00C3116C"/>
    <w:rsid w:val="00CC44B0"/>
    <w:rsid w:val="00DE0526"/>
    <w:rsid w:val="00E63280"/>
    <w:rsid w:val="00EE1359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F59B1449-4199-45D0-A653-0B69F88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2</cp:revision>
  <cp:lastPrinted>2024-02-14T09:17:00Z</cp:lastPrinted>
  <dcterms:created xsi:type="dcterms:W3CDTF">2026-05-08T07:43:00Z</dcterms:created>
  <dcterms:modified xsi:type="dcterms:W3CDTF">2026-05-08T07:43:00Z</dcterms:modified>
</cp:coreProperties>
</file>