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0ADDB0D8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75D61160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306597F2" w14:textId="55121B67" w:rsidR="00534214" w:rsidRPr="00BB4BD4" w:rsidRDefault="00534214" w:rsidP="00BB4BD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Odrębnym Administratorem Państwa danych</w:t>
      </w:r>
      <w:r w:rsidRPr="00BB4BD4">
        <w:rPr>
          <w:rFonts w:cstheme="minorHAnsi"/>
          <w:sz w:val="24"/>
          <w:szCs w:val="24"/>
        </w:rPr>
        <w:t xml:space="preserve"> jest Regionalny Ośrodek Polityki Społecznej w Białymstoku, ul. gen. George’a </w:t>
      </w:r>
      <w:proofErr w:type="spellStart"/>
      <w:r w:rsidRPr="00BB4BD4">
        <w:rPr>
          <w:rFonts w:cstheme="minorHAnsi"/>
          <w:sz w:val="24"/>
          <w:szCs w:val="24"/>
        </w:rPr>
        <w:t>Smitha</w:t>
      </w:r>
      <w:proofErr w:type="spellEnd"/>
      <w:r w:rsidRPr="00BB4BD4">
        <w:rPr>
          <w:rFonts w:cstheme="minorHAnsi"/>
          <w:sz w:val="24"/>
          <w:szCs w:val="24"/>
        </w:rPr>
        <w:t xml:space="preserve"> Pattona 8, 15-688 Białystok (dalej: „ROPS”).</w:t>
      </w:r>
    </w:p>
    <w:p w14:paraId="348C7140" w14:textId="77777777" w:rsidR="00BB4BD4" w:rsidRPr="00BB4BD4" w:rsidRDefault="00BB4BD4" w:rsidP="00BB4BD4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47A6F19" w14:textId="77777777" w:rsidR="00AF4F27" w:rsidRDefault="00534214" w:rsidP="0053421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Dane kontaktowe Inspektora Ochrony Danych</w:t>
      </w:r>
      <w:r w:rsidRPr="00BB4BD4">
        <w:rPr>
          <w:rFonts w:cstheme="minorHAnsi"/>
          <w:sz w:val="24"/>
          <w:szCs w:val="24"/>
        </w:rPr>
        <w:t xml:space="preserve">: </w:t>
      </w:r>
      <w:hyperlink r:id="rId7" w:history="1">
        <w:r w:rsidRPr="00BB4BD4">
          <w:rPr>
            <w:rStyle w:val="Hipercze"/>
            <w:rFonts w:cstheme="minorHAnsi"/>
            <w:sz w:val="24"/>
            <w:szCs w:val="24"/>
          </w:rPr>
          <w:t>iod@rops-bialystok.pl</w:t>
        </w:r>
      </w:hyperlink>
      <w:r w:rsidRPr="00BB4BD4">
        <w:rPr>
          <w:rFonts w:cstheme="minorHAnsi"/>
          <w:sz w:val="24"/>
          <w:szCs w:val="24"/>
        </w:rPr>
        <w:t>.</w:t>
      </w:r>
    </w:p>
    <w:p w14:paraId="78050432" w14:textId="77777777" w:rsidR="00AF4F27" w:rsidRPr="00AF4F27" w:rsidRDefault="00AF4F27" w:rsidP="00AF4F27">
      <w:pPr>
        <w:pStyle w:val="Akapitzlist"/>
        <w:rPr>
          <w:rFonts w:cstheme="minorHAnsi"/>
          <w:b/>
          <w:sz w:val="24"/>
          <w:szCs w:val="24"/>
        </w:rPr>
      </w:pPr>
    </w:p>
    <w:p w14:paraId="0BB7847D" w14:textId="2D4F84C7" w:rsidR="00AF4F27" w:rsidRP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 xml:space="preserve">Cel przetwarzania danych </w:t>
      </w:r>
    </w:p>
    <w:p w14:paraId="3D92A41B" w14:textId="77777777" w:rsidR="00AF4F27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AF4F27">
        <w:rPr>
          <w:rFonts w:cstheme="minorHAnsi"/>
          <w:sz w:val="24"/>
          <w:szCs w:val="24"/>
        </w:rPr>
        <w:t>Dane osobowe będą przetwarzane w związku z realizacją Projektu „Koordynacja działań w zakresie polityki społecznej w województwie podlaskim”, finansowanym z FERS, w szczególności w celu monitorowania, sprawozdawczości, komunikacji, publikacji, zarządzania finansowego, weryfikacji i audytów oraz do celów określania kwalifikowalności i rekrutacji uczestników.</w:t>
      </w:r>
      <w:r w:rsidR="00DD64BE" w:rsidRPr="00AF4F27">
        <w:rPr>
          <w:rFonts w:cstheme="minorHAnsi"/>
          <w:sz w:val="24"/>
          <w:szCs w:val="24"/>
        </w:rPr>
        <w:t xml:space="preserve"> </w:t>
      </w:r>
      <w:r w:rsidRPr="00AF4F27">
        <w:rPr>
          <w:rFonts w:cstheme="minorHAnsi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B8E8F2E" w14:textId="77777777" w:rsidR="00AF4F27" w:rsidRDefault="00AF4F27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0A1514FE" w14:textId="65D2FC5C" w:rsid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Podstawa przetwarzania </w:t>
      </w:r>
    </w:p>
    <w:p w14:paraId="1EFB944F" w14:textId="444AF13A" w:rsidR="00534214" w:rsidRPr="00534214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Przetwarzanie Pana/Pani danych osobowych jest zgodne z prawem i odbywa się na podstawie:</w:t>
      </w:r>
    </w:p>
    <w:p w14:paraId="34756840" w14:textId="62591E17" w:rsidR="00534214" w:rsidRPr="00534214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c RODO i art. 9 ust. 2 lit. g RODO – w celu realizacji przez Administratora zadań finansowanych ze środków europejskich, w tym potwierdzenia kwalifikowalności wydatków, udzielenia wsparcia, monitoringu, kontroli, audytu i sprawozdawczości oraz działań informacyjno-promocyjnych, realizacji innych zadań wynikających z przepisów prawa w tym w zakresie zamówień publicznych,  a także w celu ustalenia, dochodzenia roszczeń lub obrony przed roszczeniami związanymi z zawartą umową oraz wypełnienia obowiązków związanych z archiwizowaniem dokumentów, na podstawie:</w:t>
      </w:r>
    </w:p>
    <w:p w14:paraId="172D3904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2021/1060 z dnia 24 czerwca 2021 r.;</w:t>
      </w:r>
    </w:p>
    <w:p w14:paraId="3CF11928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2021/1057 z dnia 24 czerwca 2021 r.;</w:t>
      </w:r>
    </w:p>
    <w:p w14:paraId="085EF10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>ustawy z dnia 28 kwietnia 2022 r. o zasadach realizacji zadań finansowanych ze środków europejskich w perspektywie finansowej 2021–2027;</w:t>
      </w:r>
    </w:p>
    <w:p w14:paraId="3D5200D9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27 sierpnia 2009 r o finansach publicznych;</w:t>
      </w:r>
    </w:p>
    <w:p w14:paraId="0DF7541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11 września 2019 r. Prawo zamówień publicznych.</w:t>
      </w:r>
    </w:p>
    <w:p w14:paraId="3820938E" w14:textId="77777777" w:rsidR="00AF4F27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b RODO - w celu przygotowania, zawarcia i wykonania umowy, której stroną jest osoba, której dane dotyczą.</w:t>
      </w:r>
    </w:p>
    <w:p w14:paraId="2E2E7987" w14:textId="77777777" w:rsidR="00AF4F27" w:rsidRDefault="00AF4F27" w:rsidP="00AF4F27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7AC4577" w14:textId="77777777" w:rsid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>Sposób pozyskiwania danych</w:t>
      </w:r>
      <w:r w:rsidRPr="00AF4F27">
        <w:rPr>
          <w:rFonts w:cstheme="minorHAnsi"/>
          <w:sz w:val="24"/>
          <w:szCs w:val="24"/>
        </w:rPr>
        <w:t>.</w:t>
      </w:r>
    </w:p>
    <w:p w14:paraId="0979FE5C" w14:textId="6864A21E" w:rsidR="00D152DB" w:rsidRDefault="00534214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D152DB">
        <w:rPr>
          <w:rFonts w:cstheme="minorHAnsi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2A4454F0" w14:textId="77777777" w:rsidR="00D152DB" w:rsidRDefault="00D152DB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47D8E11A" w14:textId="6DCA6B0F" w:rsidR="008A3EF8" w:rsidRP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D152DB">
        <w:rPr>
          <w:rFonts w:cstheme="minorHAnsi"/>
          <w:b/>
          <w:sz w:val="24"/>
          <w:szCs w:val="24"/>
        </w:rPr>
        <w:t>Dostęp do danych osobowych</w:t>
      </w:r>
      <w:r w:rsidRPr="00D152DB">
        <w:rPr>
          <w:rFonts w:cstheme="minorHAnsi"/>
          <w:sz w:val="24"/>
          <w:szCs w:val="24"/>
        </w:rPr>
        <w:t xml:space="preserve"> </w:t>
      </w:r>
    </w:p>
    <w:p w14:paraId="4EDF88AB" w14:textId="77777777" w:rsid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Odbiorcą danych osobowych będą podmioty, których uprawnienie dostępu do danych wynika z obowiązujących przepisów, organy sprawujące funkcje nadzoru i kontroli nad realizacją zadań przez ROPS w Białymstoku, a także podmioty przetwarzające dane osobowe na polecenie Administratora na podstawie zawartych umów. Innymi odbiorcami mogą być: operatorzy pocztowi, dostawcy usług związanych z elektroniczną korespondencją, obsługa prawna. </w:t>
      </w:r>
    </w:p>
    <w:p w14:paraId="71C28F38" w14:textId="77777777" w:rsid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2390AA7" w14:textId="715A84FA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Okres przechowywania danych</w:t>
      </w:r>
      <w:r w:rsidRPr="008A3EF8">
        <w:rPr>
          <w:rFonts w:cstheme="minorHAnsi"/>
          <w:sz w:val="24"/>
          <w:szCs w:val="24"/>
        </w:rPr>
        <w:t xml:space="preserve"> </w:t>
      </w:r>
    </w:p>
    <w:p w14:paraId="5FCFC75B" w14:textId="4B81EB9F" w:rsidR="00534214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>Dane osobowe będą przechowywane przez okres niezbędny do realizacji celu dla jakiego zostały zebrane, a następnie archiwizowane przez okres wynikający z instrukcji kancelaryjnej.</w:t>
      </w:r>
    </w:p>
    <w:p w14:paraId="2CBEC174" w14:textId="77777777" w:rsidR="008A3EF8" w:rsidRP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DC82F7C" w14:textId="63D28CE6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Prawa osób, których dane dotyczą</w:t>
      </w:r>
      <w:r w:rsidRPr="008A3EF8">
        <w:rPr>
          <w:rFonts w:cstheme="minorHAnsi"/>
          <w:sz w:val="24"/>
          <w:szCs w:val="24"/>
        </w:rPr>
        <w:t xml:space="preserve"> </w:t>
      </w:r>
    </w:p>
    <w:p w14:paraId="7E74EF7F" w14:textId="052E56E5" w:rsidR="00534214" w:rsidRP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Przysługują Państwu następujące prawa: </w:t>
      </w:r>
    </w:p>
    <w:p w14:paraId="6714C768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dostępu do swoich danych oraz otrzymania ich kopii (art. 15 RODO);</w:t>
      </w:r>
    </w:p>
    <w:p w14:paraId="2332CCC1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sprostowania swoich danych (art. 16 RODO); </w:t>
      </w:r>
    </w:p>
    <w:p w14:paraId="6EE5D82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02A1904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żądania od administratora ograniczenia przetwarzania swoich danych (art. 18 RODO),; </w:t>
      </w:r>
    </w:p>
    <w:p w14:paraId="0B27E9DB" w14:textId="0F505B7F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534214">
        <w:rPr>
          <w:rFonts w:cstheme="minorHAnsi"/>
          <w:sz w:val="24"/>
          <w:szCs w:val="24"/>
          <w:vertAlign w:val="superscript"/>
        </w:rPr>
        <w:footnoteReference w:id="1"/>
      </w:r>
      <w:r w:rsidRPr="00534214">
        <w:rPr>
          <w:rFonts w:cstheme="minorHAnsi"/>
          <w:sz w:val="24"/>
          <w:szCs w:val="24"/>
        </w:rPr>
        <w:t>;</w:t>
      </w:r>
    </w:p>
    <w:p w14:paraId="4F86A19C" w14:textId="77777777" w:rsidR="008A3EF8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D2086A2" w14:textId="77777777" w:rsidR="008A3EF8" w:rsidRDefault="008A3EF8" w:rsidP="008A3EF8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4F502C0" w14:textId="46772690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Zautomatyzowane podejmowanie decyzji</w:t>
      </w:r>
      <w:r w:rsidRPr="008A3EF8">
        <w:rPr>
          <w:rFonts w:cstheme="minorHAnsi"/>
          <w:sz w:val="24"/>
          <w:szCs w:val="24"/>
        </w:rPr>
        <w:t xml:space="preserve"> </w:t>
      </w:r>
    </w:p>
    <w:p w14:paraId="19D2FBB2" w14:textId="77777777" w:rsidR="006C09FA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2D92E617" w14:textId="7791D373" w:rsidR="006C09FA" w:rsidRDefault="00534214" w:rsidP="006C09FA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Przekazywanie danych do państwa trzeciego </w:t>
      </w:r>
    </w:p>
    <w:p w14:paraId="02C8C9EE" w14:textId="700FEA0D" w:rsidR="00534214" w:rsidRPr="00534214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Państwa dane osobowe nie będą przekazywane do państwa trzeciego. </w:t>
      </w:r>
    </w:p>
    <w:p w14:paraId="6BF767F4" w14:textId="77777777" w:rsid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5FC8DF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E5D84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908693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998641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D35F4C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91A89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84B26C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43C8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5B677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FF2DE4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B37E5E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AB1B28D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A9BEB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1A96120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65690E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39C78F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A20BB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CAB3C1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1B1D21C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749135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A7BEE9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3962EB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1AC20F6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2A00C1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77F93B1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129238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17707DC" w14:textId="77777777" w:rsidR="006C09FA" w:rsidRPr="00534214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2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8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0D5BFA33" w14:textId="77777777" w:rsidR="00534214" w:rsidRDefault="00534214" w:rsidP="00534214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2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3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4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5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54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806993"/>
    <w:multiLevelType w:val="hybridMultilevel"/>
    <w:tmpl w:val="E5300E6C"/>
    <w:lvl w:ilvl="0" w:tplc="04907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2DF5"/>
    <w:multiLevelType w:val="hybridMultilevel"/>
    <w:tmpl w:val="4CCA51C8"/>
    <w:lvl w:ilvl="0" w:tplc="D5F48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5366">
    <w:abstractNumId w:val="5"/>
  </w:num>
  <w:num w:numId="2" w16cid:durableId="1275792776">
    <w:abstractNumId w:val="18"/>
  </w:num>
  <w:num w:numId="3" w16cid:durableId="848102519">
    <w:abstractNumId w:val="4"/>
  </w:num>
  <w:num w:numId="4" w16cid:durableId="1228763042">
    <w:abstractNumId w:val="14"/>
  </w:num>
  <w:num w:numId="5" w16cid:durableId="128323685">
    <w:abstractNumId w:val="8"/>
  </w:num>
  <w:num w:numId="6" w16cid:durableId="1766615282">
    <w:abstractNumId w:val="7"/>
  </w:num>
  <w:num w:numId="7" w16cid:durableId="2084600715">
    <w:abstractNumId w:val="6"/>
  </w:num>
  <w:num w:numId="8" w16cid:durableId="768430063">
    <w:abstractNumId w:val="17"/>
  </w:num>
  <w:num w:numId="9" w16cid:durableId="1269311357">
    <w:abstractNumId w:val="15"/>
  </w:num>
  <w:num w:numId="10" w16cid:durableId="1166021566">
    <w:abstractNumId w:val="9"/>
  </w:num>
  <w:num w:numId="11" w16cid:durableId="1653095178">
    <w:abstractNumId w:val="1"/>
  </w:num>
  <w:num w:numId="12" w16cid:durableId="1399591052">
    <w:abstractNumId w:val="10"/>
  </w:num>
  <w:num w:numId="13" w16cid:durableId="1947225301">
    <w:abstractNumId w:val="2"/>
  </w:num>
  <w:num w:numId="14" w16cid:durableId="1538541129">
    <w:abstractNumId w:val="12"/>
  </w:num>
  <w:num w:numId="15" w16cid:durableId="496847398">
    <w:abstractNumId w:val="0"/>
  </w:num>
  <w:num w:numId="16" w16cid:durableId="339894248">
    <w:abstractNumId w:val="3"/>
  </w:num>
  <w:num w:numId="17" w16cid:durableId="137117107">
    <w:abstractNumId w:val="16"/>
  </w:num>
  <w:num w:numId="18" w16cid:durableId="1588613067">
    <w:abstractNumId w:val="11"/>
  </w:num>
  <w:num w:numId="19" w16cid:durableId="1223249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C4FD9"/>
    <w:rsid w:val="002E109D"/>
    <w:rsid w:val="00364021"/>
    <w:rsid w:val="00464A47"/>
    <w:rsid w:val="004A5B08"/>
    <w:rsid w:val="00510C30"/>
    <w:rsid w:val="00534214"/>
    <w:rsid w:val="005604E5"/>
    <w:rsid w:val="00576B05"/>
    <w:rsid w:val="00694CDF"/>
    <w:rsid w:val="006C09FA"/>
    <w:rsid w:val="006E74F5"/>
    <w:rsid w:val="006F069A"/>
    <w:rsid w:val="00800D26"/>
    <w:rsid w:val="00873EFF"/>
    <w:rsid w:val="008A3EF8"/>
    <w:rsid w:val="0091486D"/>
    <w:rsid w:val="00927DBB"/>
    <w:rsid w:val="009743BA"/>
    <w:rsid w:val="00AE2631"/>
    <w:rsid w:val="00AF4F27"/>
    <w:rsid w:val="00BB4BD4"/>
    <w:rsid w:val="00CE42FF"/>
    <w:rsid w:val="00D152DB"/>
    <w:rsid w:val="00DD64BE"/>
    <w:rsid w:val="00DE0526"/>
    <w:rsid w:val="00F63323"/>
    <w:rsid w:val="00F92FAE"/>
    <w:rsid w:val="00FA4A9B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9E27D"/>
  <w15:docId w15:val="{B65948B1-0258-4D8B-9F94-9822536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13</cp:revision>
  <cp:lastPrinted>2024-02-14T09:17:00Z</cp:lastPrinted>
  <dcterms:created xsi:type="dcterms:W3CDTF">2024-02-28T13:21:00Z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233943285</vt:i4>
  </property>
  <property fmtid="{D5CDD505-2E9C-101B-9397-08002B2CF9AE}" pid="3" name="_NewReviewCycle">
    <vt:lpwstr/>
  </property>
  <property fmtid="{D5CDD505-2E9C-101B-9397-08002B2CF9AE}" pid="4" name="_EmailSubject">
    <vt:lpwstr>informacja na stronę fers i rops - zaproszenie na szkolenie 20-21.10.2025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